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3172" w:rsidRPr="00D73172" w:rsidRDefault="00453F5A" w:rsidP="00D73172">
      <w:pPr>
        <w:pStyle w:val="Title"/>
        <w:tabs>
          <w:tab w:val="left" w:pos="-5400"/>
          <w:tab w:val="left" w:pos="-3330"/>
        </w:tabs>
        <w:rPr>
          <w:sz w:val="24"/>
        </w:rPr>
      </w:pPr>
      <w:bookmarkStart w:id="0" w:name="_Hlk504157905"/>
      <w:bookmarkEnd w:id="0"/>
      <w:r>
        <w:rPr>
          <w:sz w:val="24"/>
        </w:rPr>
        <w:t>HUBUNGAN TATA GUNA LAHAN TERHADAP INFILTRASI</w:t>
      </w:r>
    </w:p>
    <w:p w:rsidR="00D73172" w:rsidRPr="00D73172" w:rsidRDefault="00453F5A" w:rsidP="00453F5A">
      <w:pPr>
        <w:pStyle w:val="Title"/>
        <w:rPr>
          <w:sz w:val="24"/>
        </w:rPr>
      </w:pPr>
      <w:proofErr w:type="gramStart"/>
      <w:r>
        <w:rPr>
          <w:sz w:val="24"/>
        </w:rPr>
        <w:t>( STUDI</w:t>
      </w:r>
      <w:proofErr w:type="gramEnd"/>
      <w:r>
        <w:rPr>
          <w:sz w:val="24"/>
        </w:rPr>
        <w:t xml:space="preserve"> KASUS : </w:t>
      </w:r>
      <w:r w:rsidR="00866055">
        <w:rPr>
          <w:sz w:val="24"/>
        </w:rPr>
        <w:t xml:space="preserve">KAWASAN </w:t>
      </w:r>
      <w:r w:rsidR="00C94AF6">
        <w:rPr>
          <w:sz w:val="24"/>
        </w:rPr>
        <w:t>PERKANTORAN WALIKOTA</w:t>
      </w:r>
      <w:r>
        <w:rPr>
          <w:sz w:val="24"/>
        </w:rPr>
        <w:t xml:space="preserve"> BUKITTINGGI)</w:t>
      </w:r>
    </w:p>
    <w:p w:rsidR="00D73172" w:rsidRDefault="00D73172" w:rsidP="00D73172">
      <w:pPr>
        <w:jc w:val="center"/>
        <w:rPr>
          <w:b/>
          <w:sz w:val="28"/>
        </w:rPr>
      </w:pPr>
    </w:p>
    <w:p w:rsidR="00D73172" w:rsidRDefault="00453F5A" w:rsidP="00D73172">
      <w:pPr>
        <w:jc w:val="center"/>
        <w:rPr>
          <w:b/>
          <w:sz w:val="20"/>
        </w:rPr>
      </w:pPr>
      <w:r>
        <w:rPr>
          <w:b/>
          <w:sz w:val="20"/>
        </w:rPr>
        <w:t>Deddy Kurniawan</w:t>
      </w:r>
    </w:p>
    <w:p w:rsidR="00D73172" w:rsidRDefault="00D73172" w:rsidP="00D73172">
      <w:pPr>
        <w:jc w:val="center"/>
        <w:rPr>
          <w:sz w:val="20"/>
        </w:rPr>
      </w:pPr>
      <w:r>
        <w:rPr>
          <w:sz w:val="20"/>
          <w:vertAlign w:val="superscript"/>
        </w:rPr>
        <w:t>1</w:t>
      </w:r>
      <w:r>
        <w:rPr>
          <w:sz w:val="20"/>
        </w:rPr>
        <w:t>Fakultas</w:t>
      </w:r>
      <w:r w:rsidR="00453F5A">
        <w:rPr>
          <w:sz w:val="20"/>
        </w:rPr>
        <w:t xml:space="preserve"> Teknik</w:t>
      </w:r>
      <w:r>
        <w:rPr>
          <w:sz w:val="20"/>
        </w:rPr>
        <w:t xml:space="preserve">, </w:t>
      </w:r>
      <w:r w:rsidR="00453F5A">
        <w:rPr>
          <w:sz w:val="20"/>
        </w:rPr>
        <w:t>Universitas Muhammadiyah Sumatera Barat</w:t>
      </w:r>
    </w:p>
    <w:p w:rsidR="00D73172" w:rsidRDefault="00D73172" w:rsidP="00B67551">
      <w:pPr>
        <w:pStyle w:val="PageNumber1"/>
        <w:rPr>
          <w:rFonts w:ascii="Times New Roman" w:hAnsi="Times New Roman"/>
          <w:sz w:val="20"/>
        </w:rPr>
      </w:pPr>
      <w:r>
        <w:rPr>
          <w:rFonts w:ascii="Times New Roman" w:hAnsi="Times New Roman"/>
          <w:sz w:val="20"/>
        </w:rPr>
        <w:t xml:space="preserve">email: </w:t>
      </w:r>
      <w:r w:rsidR="00453F5A">
        <w:rPr>
          <w:rFonts w:ascii="Times New Roman" w:hAnsi="Times New Roman"/>
          <w:sz w:val="20"/>
        </w:rPr>
        <w:t>deddydk22@gmail.com</w:t>
      </w:r>
    </w:p>
    <w:p w:rsidR="00D73172" w:rsidRDefault="00D73172" w:rsidP="00D73172">
      <w:pPr>
        <w:rPr>
          <w:b/>
        </w:rPr>
      </w:pPr>
    </w:p>
    <w:p w:rsidR="00D73172" w:rsidRPr="005B722D" w:rsidRDefault="00D73172" w:rsidP="00921174">
      <w:pPr>
        <w:spacing w:after="120"/>
        <w:rPr>
          <w:b/>
          <w:i/>
          <w:sz w:val="22"/>
          <w:szCs w:val="22"/>
        </w:rPr>
      </w:pPr>
      <w:r w:rsidRPr="005B722D">
        <w:rPr>
          <w:b/>
          <w:i/>
          <w:sz w:val="22"/>
          <w:szCs w:val="22"/>
        </w:rPr>
        <w:t>A</w:t>
      </w:r>
      <w:r>
        <w:rPr>
          <w:b/>
          <w:i/>
          <w:sz w:val="22"/>
          <w:szCs w:val="22"/>
        </w:rPr>
        <w:t>bstract</w:t>
      </w:r>
      <w:r w:rsidRPr="005B722D">
        <w:rPr>
          <w:b/>
          <w:i/>
          <w:sz w:val="22"/>
          <w:szCs w:val="22"/>
        </w:rPr>
        <w:t xml:space="preserve"> </w:t>
      </w:r>
    </w:p>
    <w:p w:rsidR="00D73172" w:rsidRDefault="00866055" w:rsidP="00866055">
      <w:pPr>
        <w:autoSpaceDE w:val="0"/>
        <w:jc w:val="both"/>
        <w:rPr>
          <w:i/>
          <w:sz w:val="22"/>
          <w:szCs w:val="22"/>
        </w:rPr>
      </w:pPr>
      <w:r w:rsidRPr="00866055">
        <w:rPr>
          <w:i/>
          <w:sz w:val="22"/>
          <w:szCs w:val="22"/>
        </w:rPr>
        <w:t>Pertumbuhan penduduk kota Bukittinggi sangat pesat.  Berdasarkan data statistik pada tahun 2004, jumlah penduduk kota Bukittinggi mencapai 1</w:t>
      </w:r>
      <w:r w:rsidR="00FB04B9">
        <w:rPr>
          <w:i/>
          <w:sz w:val="22"/>
          <w:szCs w:val="22"/>
        </w:rPr>
        <w:t>20.491</w:t>
      </w:r>
      <w:r w:rsidRPr="00866055">
        <w:rPr>
          <w:i/>
          <w:sz w:val="22"/>
          <w:szCs w:val="22"/>
        </w:rPr>
        <w:t xml:space="preserve"> jiwa dengan laju pertumbuhan penduduk selama kurun waktu 20</w:t>
      </w:r>
      <w:r w:rsidR="00FB04B9">
        <w:rPr>
          <w:i/>
          <w:sz w:val="22"/>
          <w:szCs w:val="22"/>
        </w:rPr>
        <w:t>15</w:t>
      </w:r>
      <w:r w:rsidRPr="00866055">
        <w:rPr>
          <w:i/>
          <w:sz w:val="22"/>
          <w:szCs w:val="22"/>
        </w:rPr>
        <w:t xml:space="preserve"> sampai 20</w:t>
      </w:r>
      <w:r w:rsidR="00FB04B9">
        <w:rPr>
          <w:i/>
          <w:sz w:val="22"/>
          <w:szCs w:val="22"/>
        </w:rPr>
        <w:t>16</w:t>
      </w:r>
      <w:r w:rsidRPr="00866055">
        <w:rPr>
          <w:i/>
          <w:sz w:val="22"/>
          <w:szCs w:val="22"/>
        </w:rPr>
        <w:t xml:space="preserve"> sebesar </w:t>
      </w:r>
      <w:r w:rsidR="00FB04B9">
        <w:rPr>
          <w:i/>
          <w:sz w:val="22"/>
          <w:szCs w:val="22"/>
        </w:rPr>
        <w:t>1,82</w:t>
      </w:r>
      <w:r w:rsidRPr="00866055">
        <w:rPr>
          <w:i/>
          <w:sz w:val="22"/>
          <w:szCs w:val="22"/>
        </w:rPr>
        <w:t xml:space="preserve"> persen.  Seiring dengan peningkatan jumlah penduduk ini, maka mengakibatkan kebutuhan akan lahan juga meningkat.  Lahan – lahan yang tadinya oleh alam sebagai daerah resapan atau daerah infiltrasi berubah fungsi menjadi wilayah administrasi, area parkir, pasar dan wilayah lain yang bersifat kedap air.  Hal inilah yang menjadi awal terjadinya aliran permukaan yang pada kondisi selanjutnya akan berubah menjadi banjir di suatu kawasan.  Maka pada kasus ini penulis mencoba melakukan suatu penelitian yang berlokasi di bukit gulai bancah </w:t>
      </w:r>
      <w:proofErr w:type="gramStart"/>
      <w:r w:rsidRPr="00866055">
        <w:rPr>
          <w:i/>
          <w:sz w:val="22"/>
          <w:szCs w:val="22"/>
        </w:rPr>
        <w:t>( Perkantoran</w:t>
      </w:r>
      <w:proofErr w:type="gramEnd"/>
      <w:r w:rsidRPr="00866055">
        <w:rPr>
          <w:i/>
          <w:sz w:val="22"/>
          <w:szCs w:val="22"/>
        </w:rPr>
        <w:t xml:space="preserve"> Walikota ).  Pada studi ini penulis mempelajari seberapa luas daerah resapan, daerah yang tertutup bahan kedap </w:t>
      </w:r>
      <w:proofErr w:type="gramStart"/>
      <w:r w:rsidRPr="00866055">
        <w:rPr>
          <w:i/>
          <w:sz w:val="22"/>
          <w:szCs w:val="22"/>
        </w:rPr>
        <w:t>air,  aliran</w:t>
      </w:r>
      <w:proofErr w:type="gramEnd"/>
      <w:r w:rsidRPr="00866055">
        <w:rPr>
          <w:i/>
          <w:sz w:val="22"/>
          <w:szCs w:val="22"/>
        </w:rPr>
        <w:t xml:space="preserve"> permukaan pada waktu terjadinya hujan dan apakah aliran permukaan itu akan dapat diserap oleh tanah seluruhnya atau bahkan hanya sebagiannya saja.  Dari penelitian yang sudah dilakukan dapat diketahui bahwa luas keseluruhan bukit gulai bancah adalah 55.054 m², dengan luas lahan yang dibangun dan lahan kedap air 26.606,5 m² dan dapat dipersentasekan luas lahan kosong atau media infiltrasi sebesar 28.447,5 m² atau 51 %.  Jumlah ini masih mengakibatkan adanya kelebihan aliran permukaan sebesar 386,32 mm/jam.  Problem ini dapat diatasi dengan melakukan perbaikan-perbaikan tata guna lahan, drainase, atau pembuatan bak penampungan, sumur resapan serta penanaman tanamam yang dapat menyimpan dan menyerap air.</w:t>
      </w:r>
    </w:p>
    <w:p w:rsidR="004169F5" w:rsidRPr="005B722D" w:rsidRDefault="004169F5" w:rsidP="00866055">
      <w:pPr>
        <w:autoSpaceDE w:val="0"/>
        <w:jc w:val="both"/>
        <w:rPr>
          <w:b/>
          <w:i/>
          <w:sz w:val="22"/>
          <w:szCs w:val="22"/>
        </w:rPr>
      </w:pPr>
    </w:p>
    <w:p w:rsidR="00D73172" w:rsidRPr="005B722D" w:rsidRDefault="00D73172" w:rsidP="007432C2">
      <w:pPr>
        <w:autoSpaceDE w:val="0"/>
        <w:spacing w:after="120"/>
        <w:ind w:left="1080" w:right="14" w:hanging="1080"/>
        <w:rPr>
          <w:i/>
          <w:sz w:val="22"/>
          <w:szCs w:val="22"/>
        </w:rPr>
      </w:pPr>
      <w:r w:rsidRPr="005B722D">
        <w:rPr>
          <w:b/>
          <w:i/>
          <w:sz w:val="22"/>
          <w:szCs w:val="22"/>
        </w:rPr>
        <w:t xml:space="preserve">Keywords: </w:t>
      </w:r>
      <w:r w:rsidR="00866055">
        <w:rPr>
          <w:i/>
          <w:sz w:val="22"/>
          <w:szCs w:val="22"/>
        </w:rPr>
        <w:t>Infiltrasi, aliran permukaan, daerah resapan</w:t>
      </w:r>
    </w:p>
    <w:p w:rsidR="003F0905" w:rsidRDefault="003F0905" w:rsidP="003F0905"/>
    <w:p w:rsidR="003F0905" w:rsidRPr="004169F5" w:rsidRDefault="003F0905" w:rsidP="003F0905">
      <w:pPr>
        <w:rPr>
          <w:b/>
          <w:i/>
          <w:sz w:val="22"/>
          <w:szCs w:val="22"/>
        </w:rPr>
      </w:pPr>
      <w:r w:rsidRPr="004169F5">
        <w:rPr>
          <w:b/>
          <w:i/>
          <w:sz w:val="22"/>
          <w:szCs w:val="22"/>
        </w:rPr>
        <w:t>Ab</w:t>
      </w:r>
      <w:r w:rsidR="004169F5">
        <w:rPr>
          <w:b/>
          <w:i/>
          <w:sz w:val="22"/>
          <w:szCs w:val="22"/>
        </w:rPr>
        <w:t>s</w:t>
      </w:r>
      <w:r w:rsidRPr="004169F5">
        <w:rPr>
          <w:b/>
          <w:i/>
          <w:sz w:val="22"/>
          <w:szCs w:val="22"/>
        </w:rPr>
        <w:t>tract</w:t>
      </w:r>
    </w:p>
    <w:p w:rsidR="003F0905" w:rsidRPr="003F0905" w:rsidRDefault="003F0905" w:rsidP="003F0905">
      <w:pPr>
        <w:rPr>
          <w:b/>
          <w:sz w:val="22"/>
          <w:szCs w:val="22"/>
        </w:rPr>
      </w:pPr>
    </w:p>
    <w:p w:rsidR="003F0905" w:rsidRDefault="003F0905" w:rsidP="00146A11">
      <w:pPr>
        <w:jc w:val="both"/>
        <w:textAlignment w:val="top"/>
        <w:rPr>
          <w:i/>
          <w:color w:val="555555"/>
          <w:sz w:val="22"/>
          <w:szCs w:val="22"/>
        </w:rPr>
      </w:pPr>
      <w:r w:rsidRPr="00146A11">
        <w:rPr>
          <w:i/>
          <w:color w:val="555555"/>
          <w:sz w:val="22"/>
          <w:szCs w:val="22"/>
        </w:rPr>
        <w:t xml:space="preserve">Population growth the city of Bukittinggi very rapidly. Based on statistical data on the year 2004, the total population of the city of Bukittinggi reach </w:t>
      </w:r>
      <w:r w:rsidR="00FB04B9" w:rsidRPr="00866055">
        <w:rPr>
          <w:i/>
          <w:sz w:val="22"/>
          <w:szCs w:val="22"/>
        </w:rPr>
        <w:t>1</w:t>
      </w:r>
      <w:r w:rsidR="00FB04B9">
        <w:rPr>
          <w:i/>
          <w:sz w:val="22"/>
          <w:szCs w:val="22"/>
        </w:rPr>
        <w:t>20.491</w:t>
      </w:r>
      <w:r w:rsidR="00FB04B9" w:rsidRPr="00866055">
        <w:rPr>
          <w:i/>
          <w:sz w:val="22"/>
          <w:szCs w:val="22"/>
        </w:rPr>
        <w:t xml:space="preserve"> </w:t>
      </w:r>
      <w:r w:rsidRPr="00146A11">
        <w:rPr>
          <w:i/>
          <w:color w:val="555555"/>
          <w:sz w:val="22"/>
          <w:szCs w:val="22"/>
        </w:rPr>
        <w:t xml:space="preserve">33 </w:t>
      </w:r>
      <w:proofErr w:type="gramStart"/>
      <w:r w:rsidRPr="00146A11">
        <w:rPr>
          <w:i/>
          <w:color w:val="555555"/>
          <w:sz w:val="22"/>
          <w:szCs w:val="22"/>
        </w:rPr>
        <w:t>soul</w:t>
      </w:r>
      <w:proofErr w:type="gramEnd"/>
      <w:r w:rsidRPr="00146A11">
        <w:rPr>
          <w:i/>
          <w:color w:val="555555"/>
          <w:sz w:val="22"/>
          <w:szCs w:val="22"/>
        </w:rPr>
        <w:t xml:space="preserve"> with the rate of population growth during the period 20</w:t>
      </w:r>
      <w:r w:rsidR="00FB04B9">
        <w:rPr>
          <w:i/>
          <w:color w:val="555555"/>
          <w:sz w:val="22"/>
          <w:szCs w:val="22"/>
        </w:rPr>
        <w:t>15</w:t>
      </w:r>
      <w:r w:rsidRPr="00146A11">
        <w:rPr>
          <w:i/>
          <w:color w:val="555555"/>
          <w:sz w:val="22"/>
          <w:szCs w:val="22"/>
        </w:rPr>
        <w:t xml:space="preserve"> to 20</w:t>
      </w:r>
      <w:r w:rsidR="00FB04B9">
        <w:rPr>
          <w:i/>
          <w:color w:val="555555"/>
          <w:sz w:val="22"/>
          <w:szCs w:val="22"/>
        </w:rPr>
        <w:t>16</w:t>
      </w:r>
      <w:r w:rsidRPr="00146A11">
        <w:rPr>
          <w:i/>
          <w:color w:val="555555"/>
          <w:sz w:val="22"/>
          <w:szCs w:val="22"/>
        </w:rPr>
        <w:t xml:space="preserve"> of </w:t>
      </w:r>
      <w:r w:rsidR="00FB04B9">
        <w:rPr>
          <w:i/>
          <w:color w:val="555555"/>
          <w:sz w:val="22"/>
          <w:szCs w:val="22"/>
        </w:rPr>
        <w:t>1,82</w:t>
      </w:r>
      <w:r w:rsidRPr="00146A11">
        <w:rPr>
          <w:i/>
          <w:color w:val="555555"/>
          <w:sz w:val="22"/>
          <w:szCs w:val="22"/>
        </w:rPr>
        <w:t xml:space="preserve"> percent. Along with the increase in population, resulting in the need for land also increases. Land – land that had been by nature as the pervasive infiltration area or changed functionality into the administration area, parking area, market and other areas which are impermeable to water. This became the beginning of the occurrence of a surface flow at the next condition will turn into a flood in a region. Then in this case the author trying to do a research that is located on the Hill of Coconut Curry bancah (the Mayor's Office). In this study the authors study how widespread the region of pervasive, the covered area material impermeable to water, surface flow at the time of the onset of the rain and whether the surface flow it will be absorbed by the ground entirely or even only in part only. From the research that's been done could note that the total area of the Hill bancah is the goulash 55,054 m² in size, with an area of land that is being built and land 26,606.5 m² of water-proof and can be percentage land area is empty or media infiltration of 28,447.5 m² or 51%. This number still resulted in the presence of excess surface flow of 386.32 mm/hour. This problem can be overcome by doing improvements, drainage, land use, or manufacture of a tub soak wells as well as shelter, planting crops that can hold and absorb water.</w:t>
      </w:r>
    </w:p>
    <w:p w:rsidR="004169F5" w:rsidRPr="00146A11" w:rsidRDefault="004169F5" w:rsidP="00146A11">
      <w:pPr>
        <w:jc w:val="both"/>
        <w:textAlignment w:val="top"/>
        <w:rPr>
          <w:i/>
          <w:color w:val="555555"/>
          <w:sz w:val="22"/>
          <w:szCs w:val="22"/>
        </w:rPr>
      </w:pPr>
    </w:p>
    <w:p w:rsidR="003F0905" w:rsidRPr="003F0905" w:rsidRDefault="003F0905" w:rsidP="003F0905">
      <w:pPr>
        <w:textAlignment w:val="top"/>
        <w:rPr>
          <w:rFonts w:ascii="Segoe UI" w:hAnsi="Segoe UI" w:cs="Segoe UI"/>
          <w:i/>
          <w:color w:val="555555"/>
          <w:sz w:val="20"/>
        </w:rPr>
      </w:pPr>
      <w:r w:rsidRPr="003F0905">
        <w:rPr>
          <w:rFonts w:ascii="Segoe UI" w:hAnsi="Segoe UI" w:cs="Segoe UI"/>
          <w:b/>
          <w:i/>
          <w:color w:val="555555"/>
          <w:sz w:val="20"/>
        </w:rPr>
        <w:t>Keywords</w:t>
      </w:r>
      <w:r w:rsidRPr="003F0905">
        <w:rPr>
          <w:rFonts w:ascii="Segoe UI" w:hAnsi="Segoe UI" w:cs="Segoe UI"/>
          <w:i/>
          <w:color w:val="555555"/>
          <w:sz w:val="20"/>
        </w:rPr>
        <w:t>: Infiltration, surface flow, the pervasive</w:t>
      </w:r>
    </w:p>
    <w:p w:rsidR="003F0905" w:rsidRPr="003F0905" w:rsidRDefault="003F0905" w:rsidP="003F0905">
      <w:pPr>
        <w:rPr>
          <w:rFonts w:ascii="&amp;quot" w:hAnsi="&amp;quot"/>
          <w:color w:val="555555"/>
          <w:sz w:val="20"/>
        </w:rPr>
      </w:pPr>
    </w:p>
    <w:p w:rsidR="003F0905" w:rsidRPr="003F0905" w:rsidRDefault="003F0905" w:rsidP="003F0905">
      <w:pPr>
        <w:sectPr w:rsidR="003F0905" w:rsidRPr="003F0905" w:rsidSect="00CA633C">
          <w:footerReference w:type="default" r:id="rId7"/>
          <w:pgSz w:w="11909" w:h="16834" w:code="9"/>
          <w:pgMar w:top="1584" w:right="1440" w:bottom="1440" w:left="1584" w:header="720" w:footer="720" w:gutter="0"/>
          <w:cols w:space="720"/>
          <w:docGrid w:linePitch="360"/>
        </w:sectPr>
      </w:pPr>
    </w:p>
    <w:p w:rsidR="00D73172" w:rsidRPr="003230A0" w:rsidRDefault="00D73172" w:rsidP="004F538C">
      <w:pPr>
        <w:pStyle w:val="Heading1"/>
        <w:suppressAutoHyphens/>
        <w:spacing w:before="240" w:after="60"/>
        <w:rPr>
          <w:i w:val="0"/>
          <w:sz w:val="24"/>
          <w:szCs w:val="24"/>
        </w:rPr>
      </w:pPr>
      <w:r w:rsidRPr="003230A0">
        <w:rPr>
          <w:i w:val="0"/>
          <w:sz w:val="24"/>
          <w:szCs w:val="24"/>
        </w:rPr>
        <w:lastRenderedPageBreak/>
        <w:t xml:space="preserve">PENDAHULUAN </w:t>
      </w:r>
    </w:p>
    <w:p w:rsidR="00A1016B" w:rsidRPr="00A1016B" w:rsidRDefault="00A1016B" w:rsidP="00A1016B">
      <w:pPr>
        <w:ind w:firstLine="720"/>
        <w:jc w:val="both"/>
      </w:pPr>
      <w:r w:rsidRPr="00A1016B">
        <w:t>Setiap daerah sudah memiliki Rencana Tata Ruang dan Wilayah, nampaknya pengawasan terhadap ketentuan tersebut seringkali tak berjalan dengan baik, dan tampak disana-sini terjadi modifikasi yang mengakibatkan penutupan lahan menjadi makin luas, yang mengakibatkan aliran permukaan bertambah kuantitasnya.</w:t>
      </w:r>
    </w:p>
    <w:p w:rsidR="00A1016B" w:rsidRPr="00A1016B" w:rsidRDefault="00A1016B" w:rsidP="00A1016B">
      <w:pPr>
        <w:ind w:firstLine="720"/>
        <w:jc w:val="both"/>
      </w:pPr>
      <w:r w:rsidRPr="00A1016B">
        <w:t>Tingkat urbanisasi yang tinggi di kota-kota besar semakin menambah penutupan lahan karma dibangunnya perumahan dan selanjutnya mengurangi daerah resapan air, dengan adanya penutupan lahan akibat peningkatan pemukiman yang tidak terkendali, berpengaruh terhadap besaran aliran permukaan berakibat meluasnya genangan dan tambahan debit di saluran pembuang.  Selanjutnya berakibat buruk terhadap lingkungan.</w:t>
      </w:r>
    </w:p>
    <w:p w:rsidR="00A1016B" w:rsidRPr="00A1016B" w:rsidRDefault="00A1016B" w:rsidP="00A1016B">
      <w:pPr>
        <w:autoSpaceDE w:val="0"/>
        <w:autoSpaceDN w:val="0"/>
        <w:adjustRightInd w:val="0"/>
        <w:ind w:firstLine="720"/>
        <w:jc w:val="both"/>
      </w:pPr>
      <w:r w:rsidRPr="00A1016B">
        <w:t xml:space="preserve">Menurut Peraturan Pemerintah RI no. 69 tahun 1996 kawasan kota merupakan suatu kawasan yang mempunyai kegiatan utama bukan pertanian, tetapi fungsi kawasan sebagai tempat permukiman perkotaan, pemusatan dan distribusi pelayanan jasa pemerintahan, pelayanan sosial dan kegiatan perekonomian. Definisi itu menggambarkan fungsi </w:t>
      </w:r>
      <w:smartTag w:uri="urn:schemas-microsoft-com:office:smarttags" w:element="City">
        <w:smartTag w:uri="urn:schemas-microsoft-com:office:smarttags" w:element="place">
          <w:r w:rsidRPr="00A1016B">
            <w:t>kota</w:t>
          </w:r>
        </w:smartTag>
      </w:smartTag>
      <w:r w:rsidRPr="00A1016B">
        <w:t xml:space="preserve"> yang disertai dengan berbagai fasilitasnya dan merupakan kawasan yang dicirikan dengan adanya bangunan sebagai tempat permukiman dan berbagai fasilitas pelayanan. </w:t>
      </w:r>
    </w:p>
    <w:p w:rsidR="00A1016B" w:rsidRPr="00A1016B" w:rsidRDefault="00A1016B" w:rsidP="00A1016B">
      <w:pPr>
        <w:autoSpaceDE w:val="0"/>
        <w:autoSpaceDN w:val="0"/>
        <w:adjustRightInd w:val="0"/>
        <w:ind w:firstLine="720"/>
        <w:jc w:val="both"/>
      </w:pPr>
      <w:r w:rsidRPr="00A1016B">
        <w:t xml:space="preserve">Padatnya bangunan menyebabkan semakin luasnya penutupan tanah sehingga berakibat pada ketidak-seimbangan lingkungan, misalnya proses-proses yang melibatkan pergerakan air seperti limpasan permukaan, erosi dan resapan air kedalam tanah. Limpasan permukaan yang terjadi pada saat hujan meningkat karena berkurangnya peresapan akibat bertambahnya luas bangunan yang menutupi permukaan tanah.  </w:t>
      </w:r>
    </w:p>
    <w:p w:rsidR="00A1016B" w:rsidRDefault="00A1016B" w:rsidP="00A1016B">
      <w:pPr>
        <w:autoSpaceDE w:val="0"/>
        <w:autoSpaceDN w:val="0"/>
        <w:adjustRightInd w:val="0"/>
        <w:ind w:firstLine="720"/>
        <w:jc w:val="both"/>
        <w:rPr>
          <w:i/>
        </w:rPr>
      </w:pPr>
      <w:r w:rsidRPr="00A1016B">
        <w:t xml:space="preserve">Berfungsinya peresapan air kedalam tanah dipengaruhi oleh sifat-sifat </w:t>
      </w:r>
      <w:r w:rsidRPr="00A1016B">
        <w:t>hujan, sifat fisik kawasan dan pengelolaannya. Pengalihan fungsi lahan di perkotaan cenderung ke arah penutupan tanah dengan bahan-bahan semen yang tidak tembus air (</w:t>
      </w:r>
      <w:r w:rsidRPr="00A1016B">
        <w:rPr>
          <w:i/>
          <w:iCs/>
        </w:rPr>
        <w:t>impervious</w:t>
      </w:r>
      <w:r w:rsidRPr="00A1016B">
        <w:t xml:space="preserve">), sehingga mengakibatkan terganggunya keseimbangan hidrologi. Hidrologi </w:t>
      </w:r>
      <w:smartTag w:uri="urn:schemas-microsoft-com:office:smarttags" w:element="City">
        <w:smartTag w:uri="urn:schemas-microsoft-com:office:smarttags" w:element="place">
          <w:r w:rsidRPr="00A1016B">
            <w:t>kota</w:t>
          </w:r>
        </w:smartTag>
      </w:smartTag>
      <w:r w:rsidRPr="00A1016B">
        <w:t xml:space="preserve"> seringkali menjadi masalah yang pelik bagi ahli hidrologi, karena urbanisasi meningkatkan luasan permukaan yang tertutup semen, paving, aspal, sehingga air hujan tercegah untuk masuk ke dalam tanah dan menjadi limpasan permukaan </w:t>
      </w:r>
      <w:r w:rsidRPr="00A1016B">
        <w:rPr>
          <w:i/>
        </w:rPr>
        <w:t>(Urbanos, 1992).</w:t>
      </w:r>
    </w:p>
    <w:p w:rsidR="00A1016B" w:rsidRPr="00A1016B" w:rsidRDefault="00A1016B" w:rsidP="00A1016B">
      <w:pPr>
        <w:autoSpaceDE w:val="0"/>
        <w:autoSpaceDN w:val="0"/>
        <w:adjustRightInd w:val="0"/>
        <w:ind w:firstLine="720"/>
        <w:jc w:val="both"/>
        <w:rPr>
          <w:bCs/>
        </w:rPr>
      </w:pPr>
      <w:r w:rsidRPr="00A1016B">
        <w:rPr>
          <w:bCs/>
        </w:rPr>
        <w:t>Penelitian ini mengkaji peresapan air kedalam tanah / infiltrasi akibat perubahan penggunaan atau tata guna lahan dari daerah resapan ke daerah pengembangan di bukit gulai bancah Bukittinggi, tepatnya pada lokasi perkantoran walikota Bukittinggi.</w:t>
      </w:r>
    </w:p>
    <w:p w:rsidR="00D73172" w:rsidRPr="003230A0" w:rsidRDefault="00D73172" w:rsidP="00D73172">
      <w:pPr>
        <w:spacing w:after="120"/>
        <w:ind w:firstLine="360"/>
        <w:jc w:val="both"/>
        <w:rPr>
          <w:szCs w:val="24"/>
        </w:rPr>
      </w:pPr>
    </w:p>
    <w:p w:rsidR="006459CF" w:rsidRDefault="006459CF" w:rsidP="00E07725">
      <w:pPr>
        <w:pStyle w:val="Heading1"/>
        <w:suppressAutoHyphens/>
        <w:spacing w:after="60"/>
        <w:rPr>
          <w:i w:val="0"/>
          <w:sz w:val="24"/>
          <w:szCs w:val="24"/>
        </w:rPr>
      </w:pPr>
      <w:r w:rsidRPr="003230A0">
        <w:rPr>
          <w:i w:val="0"/>
          <w:sz w:val="24"/>
          <w:szCs w:val="24"/>
        </w:rPr>
        <w:t>METODE PENELITIAN</w:t>
      </w:r>
    </w:p>
    <w:p w:rsidR="00A1016B" w:rsidRDefault="00A1016B" w:rsidP="00A1016B">
      <w:pPr>
        <w:jc w:val="both"/>
      </w:pPr>
      <w:r>
        <w:t xml:space="preserve">Data Curah Hujan </w:t>
      </w:r>
      <w:proofErr w:type="gramStart"/>
      <w:r>
        <w:t>( CH</w:t>
      </w:r>
      <w:proofErr w:type="gramEnd"/>
      <w:r>
        <w:t xml:space="preserve"> ) 30 menit-an kota bukittinggi dianalisis menjadi Intensitas Curah Hujan ( ICH ) dengan periode ulang 5, 10, dan 25 tahun.  Menggunakan teori Chow dkk, dianalisis aliran permukaan yang terjadi pada tiga jenis tanah, yang menyertakan intensitas curah hujan, infiltrasi dan panjang lahan searah aliran, dengan kemiringan lahan yang bersudut </w:t>
      </w:r>
      <w:proofErr w:type="gramStart"/>
      <w:r>
        <w:t>00,,</w:t>
      </w:r>
      <w:proofErr w:type="gramEnd"/>
      <w:r>
        <w:t>30, 50,100, dan 150.  Tiga jenis tanah tersebut adalah Lempung berliat, lempung, dan pasir berlempung, dengan sebagian bahan penutup lahan kedap air.</w:t>
      </w:r>
    </w:p>
    <w:p w:rsidR="00A1016B" w:rsidRDefault="00A1016B" w:rsidP="00A1016B">
      <w:pPr>
        <w:jc w:val="both"/>
      </w:pPr>
      <w:r>
        <w:t xml:space="preserve">Aliran di </w:t>
      </w:r>
      <w:proofErr w:type="gramStart"/>
      <w:r>
        <w:t>atas  permukaan</w:t>
      </w:r>
      <w:proofErr w:type="gramEnd"/>
      <w:r>
        <w:t xml:space="preserve">   lahan  menurut  uraian  tersebut  diatas  dapat dilihat pada gambar   berikut</w:t>
      </w:r>
    </w:p>
    <w:p w:rsidR="00A1016B" w:rsidRDefault="00A1016B" w:rsidP="00A1016B">
      <w:pPr>
        <w:jc w:val="both"/>
      </w:pPr>
    </w:p>
    <w:p w:rsidR="00A1016B" w:rsidRDefault="009C79B3" w:rsidP="00A1016B">
      <w:pPr>
        <w:jc w:val="both"/>
      </w:pPr>
      <w:r w:rsidRPr="000C760A">
        <w:rPr>
          <w:rFonts w:ascii="Tahoma" w:hAnsi="Tahoma" w:cs="Tahoma"/>
          <w:noProof/>
        </w:rPr>
        <mc:AlternateContent>
          <mc:Choice Requires="wpc">
            <w:drawing>
              <wp:inline distT="0" distB="0" distL="0" distR="0">
                <wp:extent cx="3300590" cy="1190625"/>
                <wp:effectExtent l="0" t="0" r="0" b="0"/>
                <wp:docPr id="32"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Line 5"/>
                        <wps:cNvCnPr>
                          <a:cxnSpLocks noChangeShapeType="1"/>
                        </wps:cNvCnPr>
                        <wps:spPr bwMode="auto">
                          <a:xfrm>
                            <a:off x="175353" y="268064"/>
                            <a:ext cx="1237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a:off x="1413138" y="268064"/>
                            <a:ext cx="0" cy="6188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a:cxnSpLocks noChangeShapeType="1"/>
                        </wps:cNvCnPr>
                        <wps:spPr bwMode="auto">
                          <a:xfrm>
                            <a:off x="1413138" y="886900"/>
                            <a:ext cx="3868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flipV="1">
                            <a:off x="1799946" y="577482"/>
                            <a:ext cx="0" cy="3094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a:off x="1799946" y="577482"/>
                            <a:ext cx="618893" cy="1547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0"/>
                        <wps:cNvCnPr>
                          <a:cxnSpLocks noChangeShapeType="1"/>
                        </wps:cNvCnPr>
                        <wps:spPr bwMode="auto">
                          <a:xfrm>
                            <a:off x="175353" y="268064"/>
                            <a:ext cx="1237785" cy="23206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1"/>
                        <wps:cNvCnPr>
                          <a:cxnSpLocks noChangeShapeType="1"/>
                        </wps:cNvCnPr>
                        <wps:spPr bwMode="auto">
                          <a:xfrm>
                            <a:off x="1413138" y="790207"/>
                            <a:ext cx="386808" cy="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2"/>
                        <wps:cNvCnPr>
                          <a:cxnSpLocks noChangeShapeType="1"/>
                        </wps:cNvCnPr>
                        <wps:spPr bwMode="auto">
                          <a:xfrm flipH="1">
                            <a:off x="1026330" y="500127"/>
                            <a:ext cx="38680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a:cxnSpLocks noChangeShapeType="1"/>
                        </wps:cNvCnPr>
                        <wps:spPr bwMode="auto">
                          <a:xfrm flipH="1" flipV="1">
                            <a:off x="97991" y="577482"/>
                            <a:ext cx="1237785" cy="232064"/>
                          </a:xfrm>
                          <a:prstGeom prst="line">
                            <a:avLst/>
                          </a:prstGeom>
                          <a:noFill/>
                          <a:ln w="9525">
                            <a:solidFill>
                              <a:srgbClr val="000000"/>
                            </a:solidFill>
                            <a:round/>
                            <a:headEnd type="oval" w="med" len="med"/>
                            <a:tailEnd type="oval" w="med" len="med"/>
                          </a:ln>
                          <a:extLst>
                            <a:ext uri="{909E8E84-426E-40DD-AFC4-6F175D3DCCD1}">
                              <a14:hiddenFill xmlns:a14="http://schemas.microsoft.com/office/drawing/2010/main">
                                <a:noFill/>
                              </a14:hiddenFill>
                            </a:ext>
                          </a:extLst>
                        </wps:spPr>
                        <wps:bodyPr/>
                      </wps:wsp>
                      <wps:wsp>
                        <wps:cNvPr id="11" name="AutoShape 14"/>
                        <wps:cNvSpPr>
                          <a:spLocks/>
                        </wps:cNvSpPr>
                        <wps:spPr bwMode="auto">
                          <a:xfrm>
                            <a:off x="948969" y="422773"/>
                            <a:ext cx="77362" cy="77355"/>
                          </a:xfrm>
                          <a:prstGeom prst="leftBrace">
                            <a:avLst>
                              <a:gd name="adj1" fmla="val 8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15"/>
                        <wps:cNvSpPr>
                          <a:spLocks/>
                        </wps:cNvSpPr>
                        <wps:spPr bwMode="auto">
                          <a:xfrm>
                            <a:off x="1445372" y="268064"/>
                            <a:ext cx="77362" cy="232064"/>
                          </a:xfrm>
                          <a:prstGeom prst="rightBracket">
                            <a:avLst>
                              <a:gd name="adj" fmla="val 2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16"/>
                        <wps:cNvCnPr>
                          <a:cxnSpLocks noChangeShapeType="1"/>
                        </wps:cNvCnPr>
                        <wps:spPr bwMode="auto">
                          <a:xfrm>
                            <a:off x="1413138" y="377649"/>
                            <a:ext cx="232085" cy="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Text Box 17"/>
                        <wps:cNvSpPr txBox="1">
                          <a:spLocks noChangeArrowheads="1"/>
                        </wps:cNvSpPr>
                        <wps:spPr bwMode="auto">
                          <a:xfrm>
                            <a:off x="562161" y="500127"/>
                            <a:ext cx="309446" cy="154709"/>
                          </a:xfrm>
                          <a:prstGeom prst="rect">
                            <a:avLst/>
                          </a:prstGeom>
                          <a:solidFill>
                            <a:srgbClr val="FFFFFF"/>
                          </a:solidFill>
                          <a:ln w="9525">
                            <a:solidFill>
                              <a:srgbClr val="FFFFFF"/>
                            </a:solidFill>
                            <a:miter lim="800000"/>
                            <a:headEnd/>
                            <a:tailEnd/>
                          </a:ln>
                        </wps:spPr>
                        <wps:txbx>
                          <w:txbxContent>
                            <w:p w:rsidR="00A1016B" w:rsidRPr="009C79B3" w:rsidRDefault="00A1016B" w:rsidP="00A1016B">
                              <w:pPr>
                                <w:rPr>
                                  <w:sz w:val="13"/>
                                </w:rPr>
                              </w:pPr>
                              <w:r w:rsidRPr="009C79B3">
                                <w:rPr>
                                  <w:sz w:val="13"/>
                                </w:rPr>
                                <w:t>Lo</w:t>
                              </w:r>
                            </w:p>
                          </w:txbxContent>
                        </wps:txbx>
                        <wps:bodyPr rot="0" vert="horz" wrap="square" lIns="61009" tIns="30505" rIns="61009" bIns="30505" anchor="t" anchorCtr="0" upright="1">
                          <a:noAutofit/>
                        </wps:bodyPr>
                      </wps:wsp>
                      <wps:wsp>
                        <wps:cNvPr id="15" name="Text Box 18"/>
                        <wps:cNvSpPr txBox="1">
                          <a:spLocks noChangeArrowheads="1"/>
                        </wps:cNvSpPr>
                        <wps:spPr bwMode="auto">
                          <a:xfrm>
                            <a:off x="1522734" y="139139"/>
                            <a:ext cx="154723" cy="154709"/>
                          </a:xfrm>
                          <a:prstGeom prst="rect">
                            <a:avLst/>
                          </a:prstGeom>
                          <a:solidFill>
                            <a:srgbClr val="FFFFFF"/>
                          </a:solidFill>
                          <a:ln w="9525">
                            <a:solidFill>
                              <a:srgbClr val="FFFFFF"/>
                            </a:solidFill>
                            <a:miter lim="800000"/>
                            <a:headEnd/>
                            <a:tailEnd/>
                          </a:ln>
                        </wps:spPr>
                        <wps:txbx>
                          <w:txbxContent>
                            <w:p w:rsidR="00A1016B" w:rsidRPr="009C79B3" w:rsidRDefault="00A1016B" w:rsidP="00A1016B">
                              <w:pPr>
                                <w:rPr>
                                  <w:sz w:val="13"/>
                                </w:rPr>
                              </w:pPr>
                              <w:r w:rsidRPr="009C79B3">
                                <w:rPr>
                                  <w:sz w:val="13"/>
                                </w:rPr>
                                <w:t>v</w:t>
                              </w:r>
                            </w:p>
                          </w:txbxContent>
                        </wps:txbx>
                        <wps:bodyPr rot="0" vert="horz" wrap="square" lIns="61009" tIns="30505" rIns="61009" bIns="30505" anchor="t" anchorCtr="0" upright="1">
                          <a:noAutofit/>
                        </wps:bodyPr>
                      </wps:wsp>
                      <wps:wsp>
                        <wps:cNvPr id="16" name="Text Box 19"/>
                        <wps:cNvSpPr txBox="1">
                          <a:spLocks noChangeArrowheads="1"/>
                        </wps:cNvSpPr>
                        <wps:spPr bwMode="auto">
                          <a:xfrm>
                            <a:off x="1632329" y="287402"/>
                            <a:ext cx="232085" cy="154709"/>
                          </a:xfrm>
                          <a:prstGeom prst="rect">
                            <a:avLst/>
                          </a:prstGeom>
                          <a:solidFill>
                            <a:srgbClr val="FFFFFF"/>
                          </a:solidFill>
                          <a:ln w="9525">
                            <a:solidFill>
                              <a:srgbClr val="FFFFFF"/>
                            </a:solidFill>
                            <a:miter lim="800000"/>
                            <a:headEnd/>
                            <a:tailEnd/>
                          </a:ln>
                        </wps:spPr>
                        <wps:txbx>
                          <w:txbxContent>
                            <w:p w:rsidR="00A1016B" w:rsidRPr="009C79B3" w:rsidRDefault="00A1016B" w:rsidP="00A1016B">
                              <w:pPr>
                                <w:rPr>
                                  <w:sz w:val="13"/>
                                </w:rPr>
                              </w:pPr>
                              <w:r w:rsidRPr="009C79B3">
                                <w:rPr>
                                  <w:sz w:val="13"/>
                                </w:rPr>
                                <w:t>y</w:t>
                              </w:r>
                            </w:p>
                          </w:txbxContent>
                        </wps:txbx>
                        <wps:bodyPr rot="0" vert="horz" wrap="square" lIns="61009" tIns="30505" rIns="61009" bIns="30505" anchor="t" anchorCtr="0" upright="1">
                          <a:noAutofit/>
                        </wps:bodyPr>
                      </wps:wsp>
                      <wps:wsp>
                        <wps:cNvPr id="17" name="Line 20"/>
                        <wps:cNvCnPr>
                          <a:cxnSpLocks noChangeShapeType="1"/>
                        </wps:cNvCnPr>
                        <wps:spPr bwMode="auto">
                          <a:xfrm>
                            <a:off x="330076" y="113354"/>
                            <a:ext cx="430" cy="1547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1"/>
                        <wps:cNvCnPr>
                          <a:cxnSpLocks noChangeShapeType="1"/>
                        </wps:cNvCnPr>
                        <wps:spPr bwMode="auto">
                          <a:xfrm>
                            <a:off x="484799" y="113354"/>
                            <a:ext cx="430" cy="1547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2"/>
                        <wps:cNvCnPr>
                          <a:cxnSpLocks noChangeShapeType="1"/>
                        </wps:cNvCnPr>
                        <wps:spPr bwMode="auto">
                          <a:xfrm>
                            <a:off x="639522" y="113354"/>
                            <a:ext cx="430" cy="1547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3"/>
                        <wps:cNvCnPr>
                          <a:cxnSpLocks noChangeShapeType="1"/>
                        </wps:cNvCnPr>
                        <wps:spPr bwMode="auto">
                          <a:xfrm>
                            <a:off x="793816" y="113354"/>
                            <a:ext cx="430" cy="1547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4"/>
                        <wps:cNvCnPr>
                          <a:cxnSpLocks noChangeShapeType="1"/>
                        </wps:cNvCnPr>
                        <wps:spPr bwMode="auto">
                          <a:xfrm>
                            <a:off x="948539" y="113354"/>
                            <a:ext cx="430" cy="1547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25"/>
                        <wps:cNvCnPr>
                          <a:cxnSpLocks noChangeShapeType="1"/>
                        </wps:cNvCnPr>
                        <wps:spPr bwMode="auto">
                          <a:xfrm>
                            <a:off x="1257985" y="113354"/>
                            <a:ext cx="430" cy="1547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6"/>
                        <wps:cNvCnPr>
                          <a:cxnSpLocks noChangeShapeType="1"/>
                        </wps:cNvCnPr>
                        <wps:spPr bwMode="auto">
                          <a:xfrm>
                            <a:off x="1103262" y="113354"/>
                            <a:ext cx="430" cy="1547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27"/>
                        <wps:cNvCnPr>
                          <a:cxnSpLocks noChangeShapeType="1"/>
                        </wps:cNvCnPr>
                        <wps:spPr bwMode="auto">
                          <a:xfrm>
                            <a:off x="330076" y="313187"/>
                            <a:ext cx="430" cy="77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8"/>
                        <wps:cNvCnPr>
                          <a:cxnSpLocks noChangeShapeType="1"/>
                        </wps:cNvCnPr>
                        <wps:spPr bwMode="auto">
                          <a:xfrm>
                            <a:off x="484369" y="345418"/>
                            <a:ext cx="430" cy="77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9"/>
                        <wps:cNvCnPr>
                          <a:cxnSpLocks noChangeShapeType="1"/>
                        </wps:cNvCnPr>
                        <wps:spPr bwMode="auto">
                          <a:xfrm>
                            <a:off x="639093" y="384095"/>
                            <a:ext cx="430" cy="77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30"/>
                        <wps:cNvCnPr>
                          <a:cxnSpLocks noChangeShapeType="1"/>
                        </wps:cNvCnPr>
                        <wps:spPr bwMode="auto">
                          <a:xfrm>
                            <a:off x="793816" y="416326"/>
                            <a:ext cx="430" cy="77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31"/>
                        <wps:cNvCnPr>
                          <a:cxnSpLocks noChangeShapeType="1"/>
                        </wps:cNvCnPr>
                        <wps:spPr bwMode="auto">
                          <a:xfrm>
                            <a:off x="948539" y="442111"/>
                            <a:ext cx="430" cy="77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Text Box 32"/>
                        <wps:cNvSpPr txBox="1">
                          <a:spLocks noChangeArrowheads="1"/>
                        </wps:cNvSpPr>
                        <wps:spPr bwMode="auto">
                          <a:xfrm>
                            <a:off x="1722585" y="36000"/>
                            <a:ext cx="773616" cy="232064"/>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1016B" w:rsidRPr="009C79B3" w:rsidRDefault="00A1016B" w:rsidP="00A1016B">
                              <w:pPr>
                                <w:rPr>
                                  <w:sz w:val="13"/>
                                </w:rPr>
                              </w:pPr>
                              <w:r w:rsidRPr="009C79B3">
                                <w:rPr>
                                  <w:sz w:val="13"/>
                                </w:rPr>
                                <w:t>Kecepatan aliran</w:t>
                              </w:r>
                            </w:p>
                          </w:txbxContent>
                        </wps:txbx>
                        <wps:bodyPr rot="0" vert="horz" wrap="square" lIns="61009" tIns="30505" rIns="61009" bIns="30505" anchor="t" anchorCtr="0" upright="1">
                          <a:noAutofit/>
                        </wps:bodyPr>
                      </wps:wsp>
                      <wps:wsp>
                        <wps:cNvPr id="30" name="Text Box 33"/>
                        <wps:cNvSpPr txBox="1">
                          <a:spLocks noChangeArrowheads="1"/>
                        </wps:cNvSpPr>
                        <wps:spPr bwMode="auto">
                          <a:xfrm>
                            <a:off x="1799946" y="345418"/>
                            <a:ext cx="773616" cy="232064"/>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1016B" w:rsidRPr="009C79B3" w:rsidRDefault="00A1016B" w:rsidP="00A1016B">
                              <w:pPr>
                                <w:rPr>
                                  <w:sz w:val="13"/>
                                </w:rPr>
                              </w:pPr>
                              <w:r w:rsidRPr="009C79B3">
                                <w:rPr>
                                  <w:sz w:val="13"/>
                                </w:rPr>
                                <w:t>Kedalaman aliran</w:t>
                              </w:r>
                            </w:p>
                          </w:txbxContent>
                        </wps:txbx>
                        <wps:bodyPr rot="0" vert="horz" wrap="square" lIns="61009" tIns="30505" rIns="61009" bIns="30505" anchor="t" anchorCtr="0" upright="1">
                          <a:noAutofit/>
                        </wps:bodyPr>
                      </wps:wsp>
                      <wps:wsp>
                        <wps:cNvPr id="31" name="Text Box 34"/>
                        <wps:cNvSpPr txBox="1">
                          <a:spLocks noChangeArrowheads="1"/>
                        </wps:cNvSpPr>
                        <wps:spPr bwMode="auto">
                          <a:xfrm>
                            <a:off x="252715" y="732191"/>
                            <a:ext cx="773616" cy="309418"/>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A1016B" w:rsidRPr="009C79B3" w:rsidRDefault="00A1016B" w:rsidP="00A1016B">
                              <w:pPr>
                                <w:rPr>
                                  <w:sz w:val="13"/>
                                </w:rPr>
                              </w:pPr>
                              <w:r w:rsidRPr="009C79B3">
                                <w:rPr>
                                  <w:sz w:val="13"/>
                                </w:rPr>
                                <w:t>Lebar Lahan arah miring</w:t>
                              </w:r>
                            </w:p>
                          </w:txbxContent>
                        </wps:txbx>
                        <wps:bodyPr rot="0" vert="horz" wrap="square" lIns="61009" tIns="30505" rIns="61009" bIns="30505" anchor="t" anchorCtr="0" upright="1">
                          <a:noAutofit/>
                        </wps:bodyPr>
                      </wps:wsp>
                    </wpc:wpc>
                  </a:graphicData>
                </a:graphic>
              </wp:inline>
            </w:drawing>
          </mc:Choice>
          <mc:Fallback>
            <w:pict>
              <v:group id="Canvas 3" o:spid="_x0000_s1026" editas="canvas" style="width:259.9pt;height:93.75pt;mso-position-horizontal-relative:char;mso-position-vertical-relative:line" coordsize="33000,11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000;height:11906;visibility:visible;mso-wrap-style:square">
                  <v:fill o:detectmouseclick="t"/>
                  <v:path o:connecttype="none"/>
                </v:shape>
                <v:line id="Line 5" o:spid="_x0000_s1028" style="position:absolute;visibility:visible;mso-wrap-style:square" from="1753,2680" to="14131,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line id="Line 6" o:spid="_x0000_s1029" style="position:absolute;visibility:visible;mso-wrap-style:square" from="14131,2680" to="14131,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7" o:spid="_x0000_s1030" style="position:absolute;visibility:visible;mso-wrap-style:square" from="14131,8869" to="17999,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8" o:spid="_x0000_s1031" style="position:absolute;flip:y;visibility:visible;mso-wrap-style:square" from="17999,5774" to="17999,8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9" o:spid="_x0000_s1032" style="position:absolute;visibility:visible;mso-wrap-style:square" from="17999,5774" to="24188,7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10" o:spid="_x0000_s1033" style="position:absolute;visibility:visible;mso-wrap-style:square" from="1753,2680" to="14131,5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11" o:spid="_x0000_s1034" style="position:absolute;visibility:visible;mso-wrap-style:square" from="14131,7902" to="17999,7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2" o:spid="_x0000_s1035" style="position:absolute;flip:x;visibility:visible;mso-wrap-style:square" from="10263,5001" to="14131,5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line id="Line 13" o:spid="_x0000_s1036" style="position:absolute;flip:x y;visibility:visible;mso-wrap-style:square" from="979,5774" to="13357,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">
                  <v:stroke startarrow="oval" endarrow="oval"/>
                </v:lin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14" o:spid="_x0000_s1037" type="#_x0000_t87" style="position:absolute;left:9489;top:4227;width:774;height: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5" o:spid="_x0000_s1038" type="#_x0000_t86" style="position:absolute;left:14453;top:2680;width:774;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"/>
                <v:line id="Line 16" o:spid="_x0000_s1039" style="position:absolute;visibility:visible;mso-wrap-style:square" from="14131,3776" to="16452,3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shapetype id="_x0000_t202" coordsize="21600,21600" o:spt="202" path="m,l,21600r21600,l21600,xe">
                  <v:stroke joinstyle="miter"/>
                  <v:path gradientshapeok="t" o:connecttype="rect"/>
                </v:shapetype>
                <v:shape id="Text Box 17" o:spid="_x0000_s1040" type="#_x0000_t202" style="position:absolute;left:5621;top:5001;width:3095;height:1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" strokecolor="white">
                  <v:textbox inset="1.69469mm,.84736mm,1.69469mm,.84736mm">
                    <w:txbxContent>
                      <w:p w:rsidR="00A1016B" w:rsidRPr="009C79B3" w:rsidRDefault="00A1016B" w:rsidP="00A1016B">
                        <w:pPr>
                          <w:rPr>
                            <w:sz w:val="13"/>
                          </w:rPr>
                        </w:pPr>
                        <w:r w:rsidRPr="009C79B3">
                          <w:rPr>
                            <w:sz w:val="13"/>
                          </w:rPr>
                          <w:t>Lo</w:t>
                        </w:r>
                      </w:p>
                    </w:txbxContent>
                  </v:textbox>
                </v:shape>
                <v:shape id="Text Box 18" o:spid="_x0000_s1041" type="#_x0000_t202" style="position:absolute;left:15227;top:1391;width:1547;height:1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" strokecolor="white">
                  <v:textbox inset="1.69469mm,.84736mm,1.69469mm,.84736mm">
                    <w:txbxContent>
                      <w:p w:rsidR="00A1016B" w:rsidRPr="009C79B3" w:rsidRDefault="00A1016B" w:rsidP="00A1016B">
                        <w:pPr>
                          <w:rPr>
                            <w:sz w:val="13"/>
                          </w:rPr>
                        </w:pPr>
                        <w:r w:rsidRPr="009C79B3">
                          <w:rPr>
                            <w:sz w:val="13"/>
                          </w:rPr>
                          <w:t>v</w:t>
                        </w:r>
                      </w:p>
                    </w:txbxContent>
                  </v:textbox>
                </v:shape>
                <v:shape id="Text Box 19" o:spid="_x0000_s1042" type="#_x0000_t202" style="position:absolute;left:16323;top:2874;width:2321;height:1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" strokecolor="white">
                  <v:textbox inset="1.69469mm,.84736mm,1.69469mm,.84736mm">
                    <w:txbxContent>
                      <w:p w:rsidR="00A1016B" w:rsidRPr="009C79B3" w:rsidRDefault="00A1016B" w:rsidP="00A1016B">
                        <w:pPr>
                          <w:rPr>
                            <w:sz w:val="13"/>
                          </w:rPr>
                        </w:pPr>
                        <w:r w:rsidRPr="009C79B3">
                          <w:rPr>
                            <w:sz w:val="13"/>
                          </w:rPr>
                          <w:t>y</w:t>
                        </w:r>
                      </w:p>
                    </w:txbxContent>
                  </v:textbox>
                </v:shape>
                <v:line id="Line 20" o:spid="_x0000_s1043" style="position:absolute;visibility:visible;mso-wrap-style:square" from="3300,1133" to="3305,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21" o:spid="_x0000_s1044" style="position:absolute;visibility:visible;mso-wrap-style:square" from="4847,1133" to="4852,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22" o:spid="_x0000_s1045" style="position:absolute;visibility:visible;mso-wrap-style:square" from="6395,1133" to="6399,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23" o:spid="_x0000_s1046" style="position:absolute;visibility:visible;mso-wrap-style:square" from="7938,1133" to="7942,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24" o:spid="_x0000_s1047" style="position:absolute;visibility:visible;mso-wrap-style:square" from="9485,1133" to="9489,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line id="Line 25" o:spid="_x0000_s1048" style="position:absolute;visibility:visible;mso-wrap-style:square" from="12579,1133" to="12584,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26" o:spid="_x0000_s1049" style="position:absolute;visibility:visible;mso-wrap-style:square" from="11032,1133" to="11036,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27" o:spid="_x0000_s1050" style="position:absolute;visibility:visible;mso-wrap-style:square" from="3300,3131" to="3305,3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28" o:spid="_x0000_s1051" style="position:absolute;visibility:visible;mso-wrap-style:square" from="4843,3454" to="4847,4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29" o:spid="_x0000_s1052" style="position:absolute;visibility:visible;mso-wrap-style:square" from="6390,3840" to="6395,4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line id="Line 30" o:spid="_x0000_s1053" style="position:absolute;visibility:visible;mso-wrap-style:square" from="7938,4163" to="7942,4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line id="Line 31" o:spid="_x0000_s1054" style="position:absolute;visibility:visible;mso-wrap-style:square" from="9485,4421" to="9489,5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shape id="Text Box 32" o:spid="_x0000_s1055" type="#_x0000_t202" style="position:absolute;left:17225;top:360;width:7737;height:2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" strokecolor="white">
                  <v:textbox inset="1.69469mm,.84736mm,1.69469mm,.84736mm">
                    <w:txbxContent>
                      <w:p w:rsidR="00A1016B" w:rsidRPr="009C79B3" w:rsidRDefault="00A1016B" w:rsidP="00A1016B">
                        <w:pPr>
                          <w:rPr>
                            <w:sz w:val="13"/>
                          </w:rPr>
                        </w:pPr>
                        <w:r w:rsidRPr="009C79B3">
                          <w:rPr>
                            <w:sz w:val="13"/>
                          </w:rPr>
                          <w:t>Kecepatan aliran</w:t>
                        </w:r>
                      </w:p>
                    </w:txbxContent>
                  </v:textbox>
                </v:shape>
                <v:shape id="Text Box 33" o:spid="_x0000_s1056" type="#_x0000_t202" style="position:absolute;left:17999;top:3454;width:7736;height:2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" strokecolor="white">
                  <v:textbox inset="1.69469mm,.84736mm,1.69469mm,.84736mm">
                    <w:txbxContent>
                      <w:p w:rsidR="00A1016B" w:rsidRPr="009C79B3" w:rsidRDefault="00A1016B" w:rsidP="00A1016B">
                        <w:pPr>
                          <w:rPr>
                            <w:sz w:val="13"/>
                          </w:rPr>
                        </w:pPr>
                        <w:r w:rsidRPr="009C79B3">
                          <w:rPr>
                            <w:sz w:val="13"/>
                          </w:rPr>
                          <w:t>Kedalaman aliran</w:t>
                        </w:r>
                      </w:p>
                    </w:txbxContent>
                  </v:textbox>
                </v:shape>
                <v:shape id="Text Box 34" o:spid="_x0000_s1057" type="#_x0000_t202" style="position:absolute;left:2527;top:7321;width:7736;height:3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" strokecolor="white">
                  <v:textbox inset="1.69469mm,.84736mm,1.69469mm,.84736mm">
                    <w:txbxContent>
                      <w:p w:rsidR="00A1016B" w:rsidRPr="009C79B3" w:rsidRDefault="00A1016B" w:rsidP="00A1016B">
                        <w:pPr>
                          <w:rPr>
                            <w:sz w:val="13"/>
                          </w:rPr>
                        </w:pPr>
                        <w:r w:rsidRPr="009C79B3">
                          <w:rPr>
                            <w:sz w:val="13"/>
                          </w:rPr>
                          <w:t>Lebar Lahan arah miring</w:t>
                        </w:r>
                      </w:p>
                    </w:txbxContent>
                  </v:textbox>
                </v:shape>
                <w10:anchorlock/>
              </v:group>
            </w:pict>
          </mc:Fallback>
        </mc:AlternateContent>
      </w:r>
    </w:p>
    <w:p w:rsidR="00DF0FD7" w:rsidRDefault="00DF0FD7" w:rsidP="00A1016B">
      <w:pPr>
        <w:jc w:val="both"/>
      </w:pPr>
    </w:p>
    <w:p w:rsidR="00DF0FD7" w:rsidRDefault="00DF0FD7" w:rsidP="00A1016B">
      <w:pPr>
        <w:jc w:val="both"/>
      </w:pPr>
    </w:p>
    <w:p w:rsidR="00DF0FD7" w:rsidRDefault="00DF0FD7" w:rsidP="00A1016B">
      <w:pPr>
        <w:jc w:val="both"/>
      </w:pPr>
    </w:p>
    <w:p w:rsidR="00DF0FD7" w:rsidRDefault="00DF0FD7" w:rsidP="009C79B3">
      <w:pPr>
        <w:spacing w:line="480" w:lineRule="auto"/>
        <w:rPr>
          <w:b/>
        </w:rPr>
      </w:pPr>
      <w:r>
        <w:rPr>
          <w:b/>
        </w:rPr>
        <w:lastRenderedPageBreak/>
        <w:t>LOKASI PENELITIAN</w:t>
      </w:r>
    </w:p>
    <w:p w:rsidR="00DF0FD7" w:rsidRDefault="00DF0FD7" w:rsidP="009C79B3">
      <w:pPr>
        <w:spacing w:line="480" w:lineRule="auto"/>
        <w:rPr>
          <w:b/>
        </w:rPr>
      </w:pPr>
      <w:r>
        <w:rPr>
          <w:noProof/>
        </w:rPr>
        <w:drawing>
          <wp:inline distT="0" distB="0" distL="0" distR="0" wp14:anchorId="27358BA3" wp14:editId="79981C4F">
            <wp:extent cx="2637790" cy="35693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37790" cy="3569335"/>
                    </a:xfrm>
                    <a:prstGeom prst="rect">
                      <a:avLst/>
                    </a:prstGeom>
                  </pic:spPr>
                </pic:pic>
              </a:graphicData>
            </a:graphic>
          </wp:inline>
        </w:drawing>
      </w:r>
    </w:p>
    <w:p w:rsidR="009C79B3" w:rsidRPr="009C79B3" w:rsidRDefault="009C79B3" w:rsidP="009C79B3">
      <w:pPr>
        <w:spacing w:line="480" w:lineRule="auto"/>
        <w:rPr>
          <w:b/>
        </w:rPr>
      </w:pPr>
      <w:r w:rsidRPr="009C79B3">
        <w:rPr>
          <w:b/>
        </w:rPr>
        <w:t>Bilangan Reynold</w:t>
      </w:r>
    </w:p>
    <w:p w:rsidR="009C79B3" w:rsidRDefault="009C79B3" w:rsidP="009C79B3">
      <w:pPr>
        <w:jc w:val="both"/>
      </w:pPr>
      <w:r w:rsidRPr="009C79B3">
        <w:t xml:space="preserve">Aliran air yang melalui suatu permukaan peril ditelaah keadaan alirannya, agar diperoleh gambaran perilaku aliran terhadap butiran-butiran pembentuk permukaan lahan.  Telaah dilakukan dengan menggunakan teori yang disampaikan oleh </w:t>
      </w:r>
      <w:r w:rsidRPr="009C79B3">
        <w:rPr>
          <w:i/>
        </w:rPr>
        <w:t>Low and yen dan atau emmet</w:t>
      </w:r>
      <w:r w:rsidRPr="009C79B3">
        <w:t xml:space="preserve">, Untuk memenuhi kriteria apakah aliran tersebut turbulen atau laminar.  Analisis yang memberikan gambaran keadaan aliran tersebut mengikuti besaran bilangan Reynold </w:t>
      </w:r>
      <w:proofErr w:type="gramStart"/>
      <w:r w:rsidRPr="009C79B3">
        <w:t>( Re</w:t>
      </w:r>
      <w:proofErr w:type="gramEnd"/>
      <w:r w:rsidRPr="009C79B3">
        <w:t xml:space="preserve"> ), aliran turbulen dengan nilai Re &gt; 2000 dan aliran laminer nilai              Re </w:t>
      </w:r>
      <w:r w:rsidRPr="009C79B3">
        <w:rPr>
          <w:u w:val="single"/>
        </w:rPr>
        <w:t>&lt;</w:t>
      </w:r>
      <w:r w:rsidRPr="009C79B3">
        <w:t xml:space="preserve">  2000.</w:t>
      </w:r>
    </w:p>
    <w:p w:rsidR="009C79B3" w:rsidRDefault="009C79B3" w:rsidP="009C79B3">
      <w:pPr>
        <w:jc w:val="both"/>
      </w:pPr>
    </w:p>
    <w:p w:rsidR="009C79B3" w:rsidRDefault="009C79B3" w:rsidP="009C79B3">
      <w:pPr>
        <w:jc w:val="both"/>
      </w:pPr>
      <w:r>
        <w:t xml:space="preserve">Re = </w:t>
      </w:r>
      <m:oMath>
        <m:f>
          <m:fPr>
            <m:ctrlPr>
              <w:rPr>
                <w:rFonts w:ascii="Cambria Math" w:hAnsi="Cambria Math"/>
                <w:i/>
              </w:rPr>
            </m:ctrlPr>
          </m:fPr>
          <m:num>
            <m:r>
              <m:rPr>
                <m:sty m:val="p"/>
              </m:rPr>
              <w:rPr>
                <w:rFonts w:ascii="Cambria Math" w:hAnsi="Cambria Math" w:cs="Tahoma"/>
              </w:rPr>
              <m:t>4</m:t>
            </m:r>
            <m:r>
              <m:rPr>
                <m:sty m:val="p"/>
              </m:rPr>
              <w:rPr>
                <w:rFonts w:ascii="Cambria Math" w:hAnsi="Cambria Math" w:cs="Tahoma"/>
                <w:vertAlign w:val="subscript"/>
              </w:rPr>
              <m:t>go</m:t>
            </m:r>
          </m:num>
          <m:den>
            <m:r>
              <w:rPr>
                <w:rFonts w:ascii="Cambria Math" w:hAnsi="Cambria Math"/>
              </w:rPr>
              <m:t>V</m:t>
            </m:r>
          </m:den>
        </m:f>
      </m:oMath>
      <w:r>
        <w:t xml:space="preserve">     …………………….…</w:t>
      </w:r>
      <w:proofErr w:type="gramStart"/>
      <w:r>
        <w:t>….(</w:t>
      </w:r>
      <w:proofErr w:type="gramEnd"/>
      <w:r>
        <w:t xml:space="preserve"> 2 )</w:t>
      </w:r>
    </w:p>
    <w:p w:rsidR="009C79B3" w:rsidRDefault="009C79B3" w:rsidP="009C79B3">
      <w:pPr>
        <w:jc w:val="both"/>
      </w:pPr>
    </w:p>
    <w:p w:rsidR="009C79B3" w:rsidRDefault="009C79B3" w:rsidP="009C79B3">
      <w:pPr>
        <w:jc w:val="both"/>
      </w:pPr>
      <w:proofErr w:type="gramStart"/>
      <w:r>
        <w:t>Keterangan :</w:t>
      </w:r>
      <w:proofErr w:type="gramEnd"/>
    </w:p>
    <w:p w:rsidR="00490471" w:rsidRDefault="00490471" w:rsidP="009C79B3">
      <w:pPr>
        <w:jc w:val="both"/>
      </w:pPr>
    </w:p>
    <w:p w:rsidR="009C79B3" w:rsidRDefault="009C79B3" w:rsidP="009C79B3">
      <w:pPr>
        <w:jc w:val="both"/>
      </w:pPr>
      <w:r>
        <w:t>Re</w:t>
      </w:r>
      <w:r>
        <w:tab/>
      </w:r>
      <w:proofErr w:type="gramStart"/>
      <w:r>
        <w:t>=  Bilangan</w:t>
      </w:r>
      <w:proofErr w:type="gramEnd"/>
      <w:r>
        <w:t xml:space="preserve"> Reynold</w:t>
      </w:r>
    </w:p>
    <w:p w:rsidR="009C79B3" w:rsidRDefault="009C79B3" w:rsidP="009C79B3">
      <w:pPr>
        <w:jc w:val="both"/>
      </w:pPr>
      <w:r>
        <w:t>q0</w:t>
      </w:r>
      <w:r>
        <w:tab/>
      </w:r>
      <w:proofErr w:type="gramStart"/>
      <w:r>
        <w:t>=  Debit</w:t>
      </w:r>
      <w:proofErr w:type="gramEnd"/>
      <w:r>
        <w:t xml:space="preserve"> aliran per satuan lebar           ( m2/s )</w:t>
      </w:r>
    </w:p>
    <w:p w:rsidR="009C79B3" w:rsidRDefault="009C79B3" w:rsidP="009C79B3">
      <w:pPr>
        <w:jc w:val="both"/>
      </w:pPr>
      <w:r>
        <w:t>v</w:t>
      </w:r>
      <w:r>
        <w:tab/>
      </w:r>
      <w:proofErr w:type="gramStart"/>
      <w:r>
        <w:t>=  Viskositas</w:t>
      </w:r>
      <w:proofErr w:type="gramEnd"/>
      <w:r>
        <w:t xml:space="preserve"> air ( m2/s )</w:t>
      </w:r>
    </w:p>
    <w:p w:rsidR="009C79B3" w:rsidRDefault="009C79B3" w:rsidP="009C79B3">
      <w:pPr>
        <w:jc w:val="both"/>
      </w:pPr>
    </w:p>
    <w:tbl>
      <w:tblPr>
        <w:tblStyle w:val="TableGrid"/>
        <w:tblW w:w="0" w:type="auto"/>
        <w:tblLook w:val="01E0" w:firstRow="1" w:lastRow="1" w:firstColumn="1" w:lastColumn="1" w:noHBand="0" w:noVBand="0"/>
      </w:tblPr>
      <w:tblGrid>
        <w:gridCol w:w="1250"/>
        <w:gridCol w:w="2219"/>
      </w:tblGrid>
      <w:tr w:rsidR="009C79B3" w:rsidRPr="000C760A" w:rsidTr="009C79B3">
        <w:trPr>
          <w:trHeight w:val="387"/>
        </w:trPr>
        <w:tc>
          <w:tcPr>
            <w:tcW w:w="1250" w:type="dxa"/>
          </w:tcPr>
          <w:p w:rsidR="009C79B3" w:rsidRPr="000C760A" w:rsidRDefault="009C79B3" w:rsidP="0028389F">
            <w:pPr>
              <w:tabs>
                <w:tab w:val="left" w:pos="1620"/>
                <w:tab w:val="left" w:pos="2295"/>
              </w:tabs>
              <w:spacing w:line="360" w:lineRule="auto"/>
              <w:jc w:val="center"/>
              <w:rPr>
                <w:rFonts w:ascii="Tahoma" w:hAnsi="Tahoma" w:cs="Tahoma"/>
              </w:rPr>
            </w:pPr>
            <w:r w:rsidRPr="000C760A">
              <w:rPr>
                <w:rFonts w:ascii="Tahoma" w:hAnsi="Tahoma" w:cs="Tahoma"/>
              </w:rPr>
              <w:t xml:space="preserve">Suhu </w:t>
            </w:r>
            <w:r w:rsidRPr="000C760A">
              <w:rPr>
                <w:rFonts w:ascii="Tahoma" w:hAnsi="Tahoma" w:cs="Tahoma"/>
                <w:vertAlign w:val="superscript"/>
              </w:rPr>
              <w:t>0</w:t>
            </w:r>
            <w:r w:rsidRPr="000C760A">
              <w:rPr>
                <w:rFonts w:ascii="Tahoma" w:hAnsi="Tahoma" w:cs="Tahoma"/>
              </w:rPr>
              <w:t>C</w:t>
            </w:r>
          </w:p>
        </w:tc>
        <w:tc>
          <w:tcPr>
            <w:tcW w:w="2219" w:type="dxa"/>
          </w:tcPr>
          <w:p w:rsidR="009C79B3" w:rsidRPr="000C760A" w:rsidRDefault="009C79B3" w:rsidP="0028389F">
            <w:pPr>
              <w:tabs>
                <w:tab w:val="left" w:pos="1620"/>
                <w:tab w:val="left" w:pos="2295"/>
              </w:tabs>
              <w:spacing w:line="360" w:lineRule="auto"/>
              <w:jc w:val="center"/>
              <w:rPr>
                <w:rFonts w:ascii="Tahoma" w:hAnsi="Tahoma" w:cs="Tahoma"/>
              </w:rPr>
            </w:pPr>
            <w:r w:rsidRPr="000C760A">
              <w:rPr>
                <w:rFonts w:ascii="Tahoma" w:hAnsi="Tahoma" w:cs="Tahoma"/>
              </w:rPr>
              <w:t xml:space="preserve">Viskositas </w:t>
            </w:r>
            <w:proofErr w:type="gramStart"/>
            <w:r w:rsidRPr="000C760A">
              <w:rPr>
                <w:rFonts w:ascii="Tahoma" w:hAnsi="Tahoma" w:cs="Tahoma"/>
              </w:rPr>
              <w:t>( m</w:t>
            </w:r>
            <w:proofErr w:type="gramEnd"/>
            <w:r w:rsidRPr="000C760A">
              <w:rPr>
                <w:rFonts w:ascii="Tahoma" w:hAnsi="Tahoma" w:cs="Tahoma"/>
                <w:vertAlign w:val="superscript"/>
              </w:rPr>
              <w:t>2</w:t>
            </w:r>
            <w:r w:rsidRPr="000C760A">
              <w:rPr>
                <w:rFonts w:ascii="Tahoma" w:hAnsi="Tahoma" w:cs="Tahoma"/>
              </w:rPr>
              <w:t>/s )</w:t>
            </w:r>
          </w:p>
        </w:tc>
      </w:tr>
      <w:tr w:rsidR="009C79B3" w:rsidRPr="000C760A" w:rsidTr="009C79B3">
        <w:trPr>
          <w:trHeight w:val="401"/>
        </w:trPr>
        <w:tc>
          <w:tcPr>
            <w:tcW w:w="1250" w:type="dxa"/>
          </w:tcPr>
          <w:p w:rsidR="009C79B3" w:rsidRPr="000C760A" w:rsidRDefault="009C79B3" w:rsidP="0028389F">
            <w:pPr>
              <w:tabs>
                <w:tab w:val="left" w:pos="1620"/>
                <w:tab w:val="left" w:pos="2295"/>
              </w:tabs>
              <w:spacing w:line="360" w:lineRule="auto"/>
              <w:jc w:val="center"/>
              <w:rPr>
                <w:rFonts w:ascii="Tahoma" w:hAnsi="Tahoma" w:cs="Tahoma"/>
              </w:rPr>
            </w:pPr>
            <w:r w:rsidRPr="000C760A">
              <w:rPr>
                <w:rFonts w:ascii="Tahoma" w:hAnsi="Tahoma" w:cs="Tahoma"/>
              </w:rPr>
              <w:t>15.6</w:t>
            </w:r>
          </w:p>
        </w:tc>
        <w:tc>
          <w:tcPr>
            <w:tcW w:w="2219" w:type="dxa"/>
          </w:tcPr>
          <w:p w:rsidR="009C79B3" w:rsidRPr="000C760A" w:rsidRDefault="009C79B3" w:rsidP="0028389F">
            <w:pPr>
              <w:tabs>
                <w:tab w:val="left" w:pos="1620"/>
                <w:tab w:val="left" w:pos="2295"/>
              </w:tabs>
              <w:spacing w:line="360" w:lineRule="auto"/>
              <w:jc w:val="center"/>
              <w:rPr>
                <w:rFonts w:ascii="Tahoma" w:hAnsi="Tahoma" w:cs="Tahoma"/>
              </w:rPr>
            </w:pPr>
            <w:r w:rsidRPr="000C760A">
              <w:rPr>
                <w:rFonts w:ascii="Tahoma" w:hAnsi="Tahoma" w:cs="Tahoma"/>
              </w:rPr>
              <w:t>0.131</w:t>
            </w:r>
          </w:p>
        </w:tc>
      </w:tr>
      <w:tr w:rsidR="009C79B3" w:rsidRPr="000C760A" w:rsidTr="009C79B3">
        <w:trPr>
          <w:trHeight w:val="391"/>
        </w:trPr>
        <w:tc>
          <w:tcPr>
            <w:tcW w:w="1250" w:type="dxa"/>
          </w:tcPr>
          <w:p w:rsidR="009C79B3" w:rsidRPr="000C760A" w:rsidRDefault="009C79B3" w:rsidP="0028389F">
            <w:pPr>
              <w:tabs>
                <w:tab w:val="left" w:pos="1620"/>
                <w:tab w:val="left" w:pos="2295"/>
              </w:tabs>
              <w:spacing w:line="360" w:lineRule="auto"/>
              <w:jc w:val="center"/>
              <w:rPr>
                <w:rFonts w:ascii="Tahoma" w:hAnsi="Tahoma" w:cs="Tahoma"/>
              </w:rPr>
            </w:pPr>
            <w:r w:rsidRPr="000C760A">
              <w:rPr>
                <w:rFonts w:ascii="Tahoma" w:hAnsi="Tahoma" w:cs="Tahoma"/>
              </w:rPr>
              <w:t>21.1</w:t>
            </w:r>
          </w:p>
        </w:tc>
        <w:tc>
          <w:tcPr>
            <w:tcW w:w="2219" w:type="dxa"/>
          </w:tcPr>
          <w:p w:rsidR="009C79B3" w:rsidRPr="000C760A" w:rsidRDefault="009C79B3" w:rsidP="0028389F">
            <w:pPr>
              <w:tabs>
                <w:tab w:val="left" w:pos="1620"/>
                <w:tab w:val="left" w:pos="2295"/>
              </w:tabs>
              <w:spacing w:line="360" w:lineRule="auto"/>
              <w:jc w:val="center"/>
              <w:rPr>
                <w:rFonts w:ascii="Tahoma" w:hAnsi="Tahoma" w:cs="Tahoma"/>
              </w:rPr>
            </w:pPr>
            <w:r w:rsidRPr="000C760A">
              <w:rPr>
                <w:rFonts w:ascii="Tahoma" w:hAnsi="Tahoma" w:cs="Tahoma"/>
              </w:rPr>
              <w:t>0.112</w:t>
            </w:r>
          </w:p>
        </w:tc>
      </w:tr>
      <w:tr w:rsidR="009C79B3" w:rsidRPr="000C760A" w:rsidTr="009C79B3">
        <w:trPr>
          <w:trHeight w:val="401"/>
        </w:trPr>
        <w:tc>
          <w:tcPr>
            <w:tcW w:w="1250" w:type="dxa"/>
          </w:tcPr>
          <w:p w:rsidR="009C79B3" w:rsidRPr="000C760A" w:rsidRDefault="009C79B3" w:rsidP="0028389F">
            <w:pPr>
              <w:tabs>
                <w:tab w:val="left" w:pos="1620"/>
                <w:tab w:val="left" w:pos="2295"/>
              </w:tabs>
              <w:spacing w:line="360" w:lineRule="auto"/>
              <w:jc w:val="center"/>
              <w:rPr>
                <w:rFonts w:ascii="Tahoma" w:hAnsi="Tahoma" w:cs="Tahoma"/>
              </w:rPr>
            </w:pPr>
            <w:r w:rsidRPr="000C760A">
              <w:rPr>
                <w:rFonts w:ascii="Tahoma" w:hAnsi="Tahoma" w:cs="Tahoma"/>
              </w:rPr>
              <w:t>26.7</w:t>
            </w:r>
          </w:p>
        </w:tc>
        <w:tc>
          <w:tcPr>
            <w:tcW w:w="2219" w:type="dxa"/>
          </w:tcPr>
          <w:p w:rsidR="009C79B3" w:rsidRPr="000C760A" w:rsidRDefault="009C79B3" w:rsidP="0028389F">
            <w:pPr>
              <w:tabs>
                <w:tab w:val="left" w:pos="1620"/>
                <w:tab w:val="left" w:pos="2295"/>
              </w:tabs>
              <w:spacing w:line="360" w:lineRule="auto"/>
              <w:jc w:val="center"/>
              <w:rPr>
                <w:rFonts w:ascii="Tahoma" w:hAnsi="Tahoma" w:cs="Tahoma"/>
              </w:rPr>
            </w:pPr>
            <w:r w:rsidRPr="000C760A">
              <w:rPr>
                <w:rFonts w:ascii="Tahoma" w:hAnsi="Tahoma" w:cs="Tahoma"/>
              </w:rPr>
              <w:t>0.0974</w:t>
            </w:r>
          </w:p>
        </w:tc>
      </w:tr>
      <w:tr w:rsidR="009C79B3" w:rsidRPr="000C760A" w:rsidTr="009C79B3">
        <w:trPr>
          <w:trHeight w:val="156"/>
        </w:trPr>
        <w:tc>
          <w:tcPr>
            <w:tcW w:w="1250" w:type="dxa"/>
          </w:tcPr>
          <w:p w:rsidR="009C79B3" w:rsidRPr="000C760A" w:rsidRDefault="009C79B3" w:rsidP="0028389F">
            <w:pPr>
              <w:tabs>
                <w:tab w:val="left" w:pos="1620"/>
                <w:tab w:val="left" w:pos="2295"/>
              </w:tabs>
              <w:spacing w:line="360" w:lineRule="auto"/>
              <w:jc w:val="center"/>
              <w:rPr>
                <w:rFonts w:ascii="Tahoma" w:hAnsi="Tahoma" w:cs="Tahoma"/>
              </w:rPr>
            </w:pPr>
            <w:r w:rsidRPr="000C760A">
              <w:rPr>
                <w:rFonts w:ascii="Tahoma" w:hAnsi="Tahoma" w:cs="Tahoma"/>
              </w:rPr>
              <w:t>32.2</w:t>
            </w:r>
          </w:p>
        </w:tc>
        <w:tc>
          <w:tcPr>
            <w:tcW w:w="2219" w:type="dxa"/>
          </w:tcPr>
          <w:p w:rsidR="009C79B3" w:rsidRPr="000C760A" w:rsidRDefault="009C79B3" w:rsidP="0028389F">
            <w:pPr>
              <w:tabs>
                <w:tab w:val="left" w:pos="1620"/>
                <w:tab w:val="left" w:pos="2295"/>
              </w:tabs>
              <w:spacing w:line="360" w:lineRule="auto"/>
              <w:jc w:val="center"/>
              <w:rPr>
                <w:rFonts w:ascii="Tahoma" w:hAnsi="Tahoma" w:cs="Tahoma"/>
              </w:rPr>
            </w:pPr>
            <w:r w:rsidRPr="000C760A">
              <w:rPr>
                <w:rFonts w:ascii="Tahoma" w:hAnsi="Tahoma" w:cs="Tahoma"/>
              </w:rPr>
              <w:t>0.0763</w:t>
            </w:r>
          </w:p>
        </w:tc>
      </w:tr>
    </w:tbl>
    <w:p w:rsidR="00A1016B" w:rsidRPr="00A1016B" w:rsidRDefault="00A1016B" w:rsidP="00A1016B">
      <w:pPr>
        <w:jc w:val="both"/>
      </w:pPr>
    </w:p>
    <w:p w:rsidR="00D73172" w:rsidRPr="00A1016B" w:rsidRDefault="00D73172" w:rsidP="00A1016B">
      <w:pPr>
        <w:jc w:val="both"/>
        <w:rPr>
          <w:b/>
          <w:i/>
        </w:rPr>
      </w:pPr>
      <w:r w:rsidRPr="00A1016B">
        <w:rPr>
          <w:b/>
        </w:rPr>
        <w:t>HASIL DAN PEMBAHASAN</w:t>
      </w:r>
    </w:p>
    <w:p w:rsidR="009C79B3" w:rsidRPr="009C79B3" w:rsidRDefault="009C79B3" w:rsidP="009C79B3">
      <w:pPr>
        <w:tabs>
          <w:tab w:val="left" w:pos="1800"/>
        </w:tabs>
        <w:ind w:firstLine="720"/>
        <w:jc w:val="both"/>
      </w:pPr>
      <w:r w:rsidRPr="009C79B3">
        <w:t xml:space="preserve">Kapasitas infiltrasi berbagai jenis tanah dapat kita lihat pada tabel </w:t>
      </w:r>
      <w:proofErr w:type="gramStart"/>
      <w:r w:rsidRPr="009C79B3">
        <w:t>berikut :</w:t>
      </w:r>
      <w:proofErr w:type="gramEnd"/>
    </w:p>
    <w:p w:rsidR="000317B8" w:rsidRDefault="00490471" w:rsidP="00490471">
      <w:r w:rsidRPr="000317B8">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441960</wp:posOffset>
            </wp:positionV>
            <wp:extent cx="2635885" cy="981075"/>
            <wp:effectExtent l="0" t="0" r="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7790" cy="981549"/>
                    </a:xfrm>
                    <a:prstGeom prst="rect">
                      <a:avLst/>
                    </a:prstGeom>
                    <a:noFill/>
                    <a:ln>
                      <a:noFill/>
                    </a:ln>
                  </pic:spPr>
                </pic:pic>
              </a:graphicData>
            </a:graphic>
            <wp14:sizeRelH relativeFrom="page">
              <wp14:pctWidth>0</wp14:pctWidth>
            </wp14:sizeRelH>
            <wp14:sizeRelV relativeFrom="page">
              <wp14:pctHeight>0</wp14:pctHeight>
            </wp14:sizeRelV>
          </wp:anchor>
        </w:drawing>
      </w:r>
      <w:r w:rsidR="009C79B3" w:rsidRPr="009C79B3">
        <w:t xml:space="preserve">Tabel </w:t>
      </w:r>
      <w:proofErr w:type="gramStart"/>
      <w:r w:rsidR="009C79B3" w:rsidRPr="009C79B3">
        <w:t>3.1  Data</w:t>
      </w:r>
      <w:proofErr w:type="gramEnd"/>
      <w:r w:rsidR="009C79B3" w:rsidRPr="009C79B3">
        <w:t xml:space="preserve"> kapasitas infiltrasi dari beberapa tipe tanah</w:t>
      </w:r>
    </w:p>
    <w:p w:rsidR="00490471" w:rsidRDefault="000317B8" w:rsidP="00490471">
      <w:pPr>
        <w:tabs>
          <w:tab w:val="left" w:pos="1800"/>
        </w:tabs>
        <w:jc w:val="both"/>
        <w:rPr>
          <w:szCs w:val="24"/>
        </w:rPr>
      </w:pPr>
      <w:proofErr w:type="gramStart"/>
      <w:r w:rsidRPr="000317B8">
        <w:rPr>
          <w:szCs w:val="24"/>
        </w:rPr>
        <w:t>Sumber :</w:t>
      </w:r>
      <w:proofErr w:type="gramEnd"/>
      <w:r w:rsidRPr="000317B8">
        <w:rPr>
          <w:szCs w:val="24"/>
        </w:rPr>
        <w:t xml:space="preserve">  Media Komunikasi Teknik Sipil</w:t>
      </w:r>
    </w:p>
    <w:p w:rsidR="00490471" w:rsidRDefault="00490471" w:rsidP="00490471">
      <w:pPr>
        <w:tabs>
          <w:tab w:val="left" w:pos="1800"/>
        </w:tabs>
        <w:jc w:val="both"/>
        <w:rPr>
          <w:szCs w:val="24"/>
        </w:rPr>
      </w:pPr>
    </w:p>
    <w:p w:rsidR="000317B8" w:rsidRDefault="000317B8" w:rsidP="000317B8">
      <w:pPr>
        <w:tabs>
          <w:tab w:val="left" w:pos="1800"/>
        </w:tabs>
        <w:jc w:val="both"/>
        <w:rPr>
          <w:szCs w:val="24"/>
        </w:rPr>
      </w:pPr>
      <w:r w:rsidRPr="000317B8">
        <w:rPr>
          <w:szCs w:val="24"/>
        </w:rPr>
        <w:t>Memperhatikan tabel diatas dapat diketahui bahwa jenis tanah pasir berlempung mempunyai kapasitas infiltrasi yang cukup tinggi</w:t>
      </w:r>
    </w:p>
    <w:p w:rsidR="00490471" w:rsidRDefault="00490471" w:rsidP="000317B8">
      <w:pPr>
        <w:tabs>
          <w:tab w:val="left" w:pos="1800"/>
        </w:tabs>
        <w:jc w:val="both"/>
        <w:rPr>
          <w:szCs w:val="24"/>
        </w:rPr>
      </w:pPr>
    </w:p>
    <w:p w:rsidR="000317B8" w:rsidRPr="000317B8" w:rsidRDefault="000317B8" w:rsidP="000317B8">
      <w:pPr>
        <w:tabs>
          <w:tab w:val="left" w:pos="1800"/>
        </w:tabs>
        <w:rPr>
          <w:b/>
          <w:szCs w:val="24"/>
        </w:rPr>
      </w:pPr>
      <w:r w:rsidRPr="000317B8">
        <w:rPr>
          <w:b/>
          <w:szCs w:val="24"/>
        </w:rPr>
        <w:t>ANALISA DATA CURAH HUJAN</w:t>
      </w:r>
    </w:p>
    <w:p w:rsidR="00490471" w:rsidRDefault="000317B8" w:rsidP="00490471">
      <w:pPr>
        <w:ind w:firstLine="720"/>
        <w:jc w:val="both"/>
        <w:rPr>
          <w:szCs w:val="24"/>
        </w:rPr>
      </w:pPr>
      <w:r w:rsidRPr="000317B8">
        <w:rPr>
          <w:szCs w:val="24"/>
        </w:rPr>
        <w:t>Perhitungan curah hujan dilakukan dengan cara analitis, dimana harga-harga Y</w:t>
      </w:r>
      <w:r w:rsidRPr="000317B8">
        <w:rPr>
          <w:szCs w:val="24"/>
          <w:vertAlign w:val="subscript"/>
        </w:rPr>
        <w:t>T</w:t>
      </w:r>
      <w:r w:rsidRPr="000317B8">
        <w:rPr>
          <w:szCs w:val="24"/>
        </w:rPr>
        <w:t>, Y</w:t>
      </w:r>
      <w:r w:rsidRPr="000317B8">
        <w:rPr>
          <w:szCs w:val="24"/>
          <w:vertAlign w:val="subscript"/>
        </w:rPr>
        <w:t xml:space="preserve">N, </w:t>
      </w:r>
      <w:r w:rsidRPr="000317B8">
        <w:rPr>
          <w:szCs w:val="24"/>
        </w:rPr>
        <w:t>dan S</w:t>
      </w:r>
      <w:r w:rsidRPr="000317B8">
        <w:rPr>
          <w:szCs w:val="24"/>
          <w:vertAlign w:val="subscript"/>
        </w:rPr>
        <w:t>N</w:t>
      </w:r>
      <w:r w:rsidRPr="000317B8">
        <w:rPr>
          <w:szCs w:val="24"/>
        </w:rPr>
        <w:t xml:space="preserve"> dapat dilihat pada tabel.  Berdasarkan rumus maka dapat diperhitungkan harga curah hujan harian maksimum dengan periode ulang tertentu dengan memasukkan harga-harga variable yang diperhitungkan dan dapat dilihat pada tabel </w:t>
      </w:r>
      <w:proofErr w:type="gramStart"/>
      <w:r w:rsidRPr="000317B8">
        <w:rPr>
          <w:szCs w:val="24"/>
        </w:rPr>
        <w:t xml:space="preserve">berikut </w:t>
      </w:r>
      <w:r w:rsidR="00490471">
        <w:rPr>
          <w:szCs w:val="24"/>
        </w:rPr>
        <w:t>:</w:t>
      </w:r>
      <w:proofErr w:type="gramEnd"/>
    </w:p>
    <w:p w:rsidR="00490471" w:rsidRPr="000317B8" w:rsidRDefault="00490471" w:rsidP="00490471">
      <w:pPr>
        <w:ind w:firstLine="720"/>
        <w:jc w:val="both"/>
        <w:rPr>
          <w:szCs w:val="24"/>
        </w:rPr>
      </w:pPr>
    </w:p>
    <w:tbl>
      <w:tblPr>
        <w:tblStyle w:val="TableGrid"/>
        <w:tblW w:w="0" w:type="auto"/>
        <w:tblLook w:val="01E0" w:firstRow="1" w:lastRow="1" w:firstColumn="1" w:lastColumn="1" w:noHBand="0" w:noVBand="0"/>
      </w:tblPr>
      <w:tblGrid>
        <w:gridCol w:w="793"/>
        <w:gridCol w:w="1061"/>
        <w:gridCol w:w="518"/>
        <w:gridCol w:w="748"/>
        <w:gridCol w:w="1024"/>
      </w:tblGrid>
      <w:tr w:rsidR="000317B8" w:rsidTr="0028389F">
        <w:trPr>
          <w:trHeight w:val="485"/>
        </w:trPr>
        <w:tc>
          <w:tcPr>
            <w:tcW w:w="1548" w:type="dxa"/>
          </w:tcPr>
          <w:p w:rsidR="000317B8" w:rsidRPr="00EA28B5" w:rsidRDefault="000317B8" w:rsidP="0028389F">
            <w:pPr>
              <w:jc w:val="center"/>
              <w:rPr>
                <w:rFonts w:ascii="Times New Roman" w:hAnsi="Times New Roman"/>
              </w:rPr>
            </w:pPr>
            <w:r w:rsidRPr="00EA28B5">
              <w:rPr>
                <w:rFonts w:ascii="Times New Roman" w:hAnsi="Times New Roman"/>
              </w:rPr>
              <w:t>Tahun</w:t>
            </w:r>
          </w:p>
        </w:tc>
        <w:tc>
          <w:tcPr>
            <w:tcW w:w="1846" w:type="dxa"/>
          </w:tcPr>
          <w:p w:rsidR="000317B8" w:rsidRPr="00EA28B5" w:rsidRDefault="000317B8" w:rsidP="0028389F">
            <w:pPr>
              <w:jc w:val="center"/>
              <w:rPr>
                <w:rFonts w:ascii="Times New Roman" w:hAnsi="Times New Roman"/>
              </w:rPr>
            </w:pPr>
            <w:r w:rsidRPr="00EA28B5">
              <w:rPr>
                <w:rFonts w:ascii="Times New Roman" w:hAnsi="Times New Roman"/>
              </w:rPr>
              <w:t>X</w:t>
            </w:r>
            <w:r w:rsidRPr="00EA28B5">
              <w:rPr>
                <w:rFonts w:ascii="Times New Roman" w:hAnsi="Times New Roman"/>
                <w:vertAlign w:val="subscript"/>
              </w:rPr>
              <w:t>1</w:t>
            </w:r>
            <w:r w:rsidRPr="00EA28B5">
              <w:rPr>
                <w:rFonts w:ascii="Times New Roman" w:hAnsi="Times New Roman"/>
              </w:rPr>
              <w:t>mm/24 jam</w:t>
            </w:r>
          </w:p>
        </w:tc>
        <w:tc>
          <w:tcPr>
            <w:tcW w:w="1697" w:type="dxa"/>
          </w:tcPr>
          <w:p w:rsidR="000317B8" w:rsidRPr="00EA28B5" w:rsidRDefault="000317B8" w:rsidP="0028389F">
            <w:pPr>
              <w:jc w:val="center"/>
              <w:rPr>
                <w:rFonts w:ascii="Times New Roman" w:hAnsi="Times New Roman"/>
              </w:rPr>
            </w:pPr>
            <w:r w:rsidRPr="00EA28B5">
              <w:rPr>
                <w:rFonts w:ascii="Times New Roman" w:hAnsi="Times New Roman"/>
              </w:rPr>
              <w:t>M</w:t>
            </w:r>
          </w:p>
        </w:tc>
        <w:tc>
          <w:tcPr>
            <w:tcW w:w="1698" w:type="dxa"/>
          </w:tcPr>
          <w:p w:rsidR="000317B8" w:rsidRPr="00EA28B5" w:rsidRDefault="000317B8" w:rsidP="0028389F">
            <w:pPr>
              <w:jc w:val="center"/>
              <w:rPr>
                <w:rFonts w:ascii="Times New Roman" w:hAnsi="Times New Roman"/>
              </w:rPr>
            </w:pPr>
            <w:r w:rsidRPr="00EA28B5">
              <w:rPr>
                <w:rFonts w:ascii="Times New Roman" w:hAnsi="Times New Roman"/>
              </w:rPr>
              <w:t>(X</w:t>
            </w:r>
            <w:r w:rsidRPr="00EA28B5">
              <w:rPr>
                <w:rFonts w:ascii="Times New Roman" w:hAnsi="Times New Roman"/>
                <w:vertAlign w:val="subscript"/>
              </w:rPr>
              <w:t>1</w:t>
            </w:r>
            <w:r w:rsidRPr="00EA28B5">
              <w:rPr>
                <w:rFonts w:ascii="Times New Roman" w:hAnsi="Times New Roman"/>
              </w:rPr>
              <w:t xml:space="preserve"> – X)</w:t>
            </w:r>
          </w:p>
        </w:tc>
        <w:tc>
          <w:tcPr>
            <w:tcW w:w="1698" w:type="dxa"/>
          </w:tcPr>
          <w:p w:rsidR="000317B8" w:rsidRPr="00EA28B5" w:rsidRDefault="000317B8" w:rsidP="0028389F">
            <w:pPr>
              <w:jc w:val="center"/>
              <w:rPr>
                <w:rFonts w:ascii="Times New Roman" w:hAnsi="Times New Roman"/>
              </w:rPr>
            </w:pPr>
            <w:r w:rsidRPr="00EA28B5">
              <w:rPr>
                <w:rFonts w:ascii="Times New Roman" w:hAnsi="Times New Roman"/>
              </w:rPr>
              <w:t>(X</w:t>
            </w:r>
            <w:r w:rsidRPr="00EA28B5">
              <w:rPr>
                <w:rFonts w:ascii="Times New Roman" w:hAnsi="Times New Roman"/>
                <w:vertAlign w:val="subscript"/>
              </w:rPr>
              <w:t>1</w:t>
            </w:r>
            <w:r w:rsidRPr="00EA28B5">
              <w:rPr>
                <w:rFonts w:ascii="Times New Roman" w:hAnsi="Times New Roman"/>
              </w:rPr>
              <w:t xml:space="preserve"> – X)</w:t>
            </w:r>
            <w:r w:rsidRPr="00EA28B5">
              <w:rPr>
                <w:rFonts w:ascii="Times New Roman" w:hAnsi="Times New Roman"/>
                <w:vertAlign w:val="superscript"/>
              </w:rPr>
              <w:t>2</w:t>
            </w:r>
          </w:p>
        </w:tc>
      </w:tr>
      <w:tr w:rsidR="000317B8" w:rsidTr="00490471">
        <w:trPr>
          <w:trHeight w:val="2411"/>
        </w:trPr>
        <w:tc>
          <w:tcPr>
            <w:tcW w:w="1548" w:type="dxa"/>
          </w:tcPr>
          <w:p w:rsidR="000317B8" w:rsidRPr="00EA28B5" w:rsidRDefault="000317B8" w:rsidP="00490471">
            <w:pPr>
              <w:jc w:val="center"/>
              <w:rPr>
                <w:rFonts w:ascii="Times New Roman" w:hAnsi="Times New Roman"/>
              </w:rPr>
            </w:pPr>
            <w:r w:rsidRPr="00EA28B5">
              <w:rPr>
                <w:rFonts w:ascii="Times New Roman" w:hAnsi="Times New Roman"/>
              </w:rPr>
              <w:t>2008</w:t>
            </w:r>
          </w:p>
          <w:p w:rsidR="000317B8" w:rsidRPr="00EA28B5" w:rsidRDefault="000317B8" w:rsidP="00490471">
            <w:pPr>
              <w:jc w:val="center"/>
              <w:rPr>
                <w:rFonts w:ascii="Times New Roman" w:hAnsi="Times New Roman"/>
              </w:rPr>
            </w:pPr>
            <w:r w:rsidRPr="00EA28B5">
              <w:rPr>
                <w:rFonts w:ascii="Times New Roman" w:hAnsi="Times New Roman"/>
              </w:rPr>
              <w:t>2009</w:t>
            </w:r>
          </w:p>
          <w:p w:rsidR="000317B8" w:rsidRPr="00EA28B5" w:rsidRDefault="000317B8" w:rsidP="00490471">
            <w:pPr>
              <w:jc w:val="center"/>
              <w:rPr>
                <w:rFonts w:ascii="Times New Roman" w:hAnsi="Times New Roman"/>
              </w:rPr>
            </w:pPr>
            <w:r w:rsidRPr="00EA28B5">
              <w:rPr>
                <w:rFonts w:ascii="Times New Roman" w:hAnsi="Times New Roman"/>
              </w:rPr>
              <w:t>2010</w:t>
            </w:r>
          </w:p>
          <w:p w:rsidR="000317B8" w:rsidRPr="00EA28B5" w:rsidRDefault="000317B8" w:rsidP="00490471">
            <w:pPr>
              <w:jc w:val="center"/>
              <w:rPr>
                <w:rFonts w:ascii="Times New Roman" w:hAnsi="Times New Roman"/>
              </w:rPr>
            </w:pPr>
            <w:r w:rsidRPr="00EA28B5">
              <w:rPr>
                <w:rFonts w:ascii="Times New Roman" w:hAnsi="Times New Roman"/>
              </w:rPr>
              <w:t>2011</w:t>
            </w:r>
          </w:p>
          <w:p w:rsidR="000317B8" w:rsidRPr="00EA28B5" w:rsidRDefault="000317B8" w:rsidP="00490471">
            <w:pPr>
              <w:jc w:val="center"/>
              <w:rPr>
                <w:rFonts w:ascii="Times New Roman" w:hAnsi="Times New Roman"/>
              </w:rPr>
            </w:pPr>
            <w:r w:rsidRPr="00EA28B5">
              <w:rPr>
                <w:rFonts w:ascii="Times New Roman" w:hAnsi="Times New Roman"/>
              </w:rPr>
              <w:t>2012</w:t>
            </w:r>
          </w:p>
          <w:p w:rsidR="000317B8" w:rsidRPr="00EA28B5" w:rsidRDefault="000317B8" w:rsidP="00490471">
            <w:pPr>
              <w:jc w:val="center"/>
              <w:rPr>
                <w:rFonts w:ascii="Times New Roman" w:hAnsi="Times New Roman"/>
              </w:rPr>
            </w:pPr>
            <w:r w:rsidRPr="00EA28B5">
              <w:rPr>
                <w:rFonts w:ascii="Times New Roman" w:hAnsi="Times New Roman"/>
              </w:rPr>
              <w:t>2013</w:t>
            </w:r>
          </w:p>
          <w:p w:rsidR="000317B8" w:rsidRPr="00EA28B5" w:rsidRDefault="000317B8" w:rsidP="00490471">
            <w:pPr>
              <w:jc w:val="center"/>
              <w:rPr>
                <w:rFonts w:ascii="Times New Roman" w:hAnsi="Times New Roman"/>
              </w:rPr>
            </w:pPr>
            <w:r w:rsidRPr="00EA28B5">
              <w:rPr>
                <w:rFonts w:ascii="Times New Roman" w:hAnsi="Times New Roman"/>
              </w:rPr>
              <w:t>2014</w:t>
            </w:r>
          </w:p>
          <w:p w:rsidR="000317B8" w:rsidRPr="00EA28B5" w:rsidRDefault="000317B8" w:rsidP="00490471">
            <w:pPr>
              <w:jc w:val="center"/>
              <w:rPr>
                <w:rFonts w:ascii="Times New Roman" w:hAnsi="Times New Roman"/>
              </w:rPr>
            </w:pPr>
            <w:r w:rsidRPr="00EA28B5">
              <w:rPr>
                <w:rFonts w:ascii="Times New Roman" w:hAnsi="Times New Roman"/>
              </w:rPr>
              <w:t>2015</w:t>
            </w:r>
          </w:p>
          <w:p w:rsidR="000317B8" w:rsidRPr="00EA28B5" w:rsidRDefault="000317B8" w:rsidP="00490471">
            <w:pPr>
              <w:jc w:val="center"/>
              <w:rPr>
                <w:rFonts w:ascii="Times New Roman" w:hAnsi="Times New Roman"/>
              </w:rPr>
            </w:pPr>
            <w:r w:rsidRPr="00EA28B5">
              <w:rPr>
                <w:rFonts w:ascii="Times New Roman" w:hAnsi="Times New Roman"/>
              </w:rPr>
              <w:t>2016</w:t>
            </w:r>
          </w:p>
          <w:p w:rsidR="000317B8" w:rsidRPr="00EA28B5" w:rsidRDefault="000317B8" w:rsidP="00490471">
            <w:pPr>
              <w:jc w:val="center"/>
              <w:rPr>
                <w:rFonts w:ascii="Times New Roman" w:hAnsi="Times New Roman"/>
              </w:rPr>
            </w:pPr>
            <w:r w:rsidRPr="00EA28B5">
              <w:rPr>
                <w:rFonts w:ascii="Times New Roman" w:hAnsi="Times New Roman"/>
              </w:rPr>
              <w:t>2017</w:t>
            </w:r>
          </w:p>
        </w:tc>
        <w:tc>
          <w:tcPr>
            <w:tcW w:w="1846" w:type="dxa"/>
          </w:tcPr>
          <w:p w:rsidR="000317B8" w:rsidRPr="00EA28B5" w:rsidRDefault="000317B8" w:rsidP="00490471">
            <w:pPr>
              <w:jc w:val="center"/>
              <w:rPr>
                <w:rFonts w:ascii="Times New Roman" w:hAnsi="Times New Roman"/>
              </w:rPr>
            </w:pPr>
            <w:r w:rsidRPr="00EA28B5">
              <w:rPr>
                <w:rFonts w:ascii="Times New Roman" w:hAnsi="Times New Roman"/>
              </w:rPr>
              <w:t>563</w:t>
            </w:r>
          </w:p>
          <w:p w:rsidR="000317B8" w:rsidRPr="00EA28B5" w:rsidRDefault="000317B8" w:rsidP="00490471">
            <w:pPr>
              <w:jc w:val="center"/>
              <w:rPr>
                <w:rFonts w:ascii="Times New Roman" w:hAnsi="Times New Roman"/>
              </w:rPr>
            </w:pPr>
            <w:r w:rsidRPr="00EA28B5">
              <w:rPr>
                <w:rFonts w:ascii="Times New Roman" w:hAnsi="Times New Roman"/>
              </w:rPr>
              <w:t>412</w:t>
            </w:r>
          </w:p>
          <w:p w:rsidR="000317B8" w:rsidRPr="00EA28B5" w:rsidRDefault="000317B8" w:rsidP="00490471">
            <w:pPr>
              <w:jc w:val="center"/>
              <w:rPr>
                <w:rFonts w:ascii="Times New Roman" w:hAnsi="Times New Roman"/>
              </w:rPr>
            </w:pPr>
            <w:r w:rsidRPr="00EA28B5">
              <w:rPr>
                <w:rFonts w:ascii="Times New Roman" w:hAnsi="Times New Roman"/>
              </w:rPr>
              <w:t>453</w:t>
            </w:r>
          </w:p>
          <w:p w:rsidR="000317B8" w:rsidRPr="00EA28B5" w:rsidRDefault="000317B8" w:rsidP="00490471">
            <w:pPr>
              <w:jc w:val="center"/>
              <w:rPr>
                <w:rFonts w:ascii="Times New Roman" w:hAnsi="Times New Roman"/>
              </w:rPr>
            </w:pPr>
            <w:r w:rsidRPr="00EA28B5">
              <w:rPr>
                <w:rFonts w:ascii="Times New Roman" w:hAnsi="Times New Roman"/>
              </w:rPr>
              <w:t>550</w:t>
            </w:r>
          </w:p>
          <w:p w:rsidR="000317B8" w:rsidRPr="00EA28B5" w:rsidRDefault="000317B8" w:rsidP="00490471">
            <w:pPr>
              <w:jc w:val="center"/>
              <w:rPr>
                <w:rFonts w:ascii="Times New Roman" w:hAnsi="Times New Roman"/>
              </w:rPr>
            </w:pPr>
            <w:r w:rsidRPr="00EA28B5">
              <w:rPr>
                <w:rFonts w:ascii="Times New Roman" w:hAnsi="Times New Roman"/>
              </w:rPr>
              <w:t>418</w:t>
            </w:r>
          </w:p>
          <w:p w:rsidR="000317B8" w:rsidRPr="00EA28B5" w:rsidRDefault="000317B8" w:rsidP="00490471">
            <w:pPr>
              <w:jc w:val="center"/>
              <w:rPr>
                <w:rFonts w:ascii="Times New Roman" w:hAnsi="Times New Roman"/>
              </w:rPr>
            </w:pPr>
            <w:r w:rsidRPr="00EA28B5">
              <w:rPr>
                <w:rFonts w:ascii="Times New Roman" w:hAnsi="Times New Roman"/>
              </w:rPr>
              <w:t>329</w:t>
            </w:r>
          </w:p>
          <w:p w:rsidR="000317B8" w:rsidRPr="00EA28B5" w:rsidRDefault="000317B8" w:rsidP="00490471">
            <w:pPr>
              <w:jc w:val="center"/>
              <w:rPr>
                <w:rFonts w:ascii="Times New Roman" w:hAnsi="Times New Roman"/>
              </w:rPr>
            </w:pPr>
            <w:r w:rsidRPr="00EA28B5">
              <w:rPr>
                <w:rFonts w:ascii="Times New Roman" w:hAnsi="Times New Roman"/>
              </w:rPr>
              <w:t>493</w:t>
            </w:r>
          </w:p>
          <w:p w:rsidR="000317B8" w:rsidRPr="00EA28B5" w:rsidRDefault="000317B8" w:rsidP="00490471">
            <w:pPr>
              <w:jc w:val="center"/>
              <w:rPr>
                <w:rFonts w:ascii="Times New Roman" w:hAnsi="Times New Roman"/>
              </w:rPr>
            </w:pPr>
            <w:r w:rsidRPr="00EA28B5">
              <w:rPr>
                <w:rFonts w:ascii="Times New Roman" w:hAnsi="Times New Roman"/>
              </w:rPr>
              <w:t>372</w:t>
            </w:r>
          </w:p>
          <w:p w:rsidR="000317B8" w:rsidRPr="00EA28B5" w:rsidRDefault="000317B8" w:rsidP="00490471">
            <w:pPr>
              <w:jc w:val="center"/>
              <w:rPr>
                <w:rFonts w:ascii="Times New Roman" w:hAnsi="Times New Roman"/>
              </w:rPr>
            </w:pPr>
            <w:r w:rsidRPr="00EA28B5">
              <w:rPr>
                <w:rFonts w:ascii="Times New Roman" w:hAnsi="Times New Roman"/>
              </w:rPr>
              <w:t>618</w:t>
            </w:r>
          </w:p>
          <w:p w:rsidR="000317B8" w:rsidRPr="00EA28B5" w:rsidRDefault="000317B8" w:rsidP="00490471">
            <w:pPr>
              <w:jc w:val="center"/>
              <w:rPr>
                <w:rFonts w:ascii="Times New Roman" w:hAnsi="Times New Roman"/>
              </w:rPr>
            </w:pPr>
            <w:r w:rsidRPr="00EA28B5">
              <w:rPr>
                <w:rFonts w:ascii="Times New Roman" w:hAnsi="Times New Roman"/>
              </w:rPr>
              <w:t>539</w:t>
            </w:r>
          </w:p>
        </w:tc>
        <w:tc>
          <w:tcPr>
            <w:tcW w:w="1697" w:type="dxa"/>
          </w:tcPr>
          <w:p w:rsidR="000317B8" w:rsidRPr="00EA28B5" w:rsidRDefault="000317B8" w:rsidP="00490471">
            <w:pPr>
              <w:jc w:val="center"/>
              <w:rPr>
                <w:rFonts w:ascii="Times New Roman" w:hAnsi="Times New Roman"/>
              </w:rPr>
            </w:pPr>
            <w:r w:rsidRPr="00EA28B5">
              <w:rPr>
                <w:rFonts w:ascii="Times New Roman" w:hAnsi="Times New Roman"/>
              </w:rPr>
              <w:t>1</w:t>
            </w:r>
          </w:p>
          <w:p w:rsidR="000317B8" w:rsidRPr="00EA28B5" w:rsidRDefault="000317B8" w:rsidP="00490471">
            <w:pPr>
              <w:jc w:val="center"/>
              <w:rPr>
                <w:rFonts w:ascii="Times New Roman" w:hAnsi="Times New Roman"/>
              </w:rPr>
            </w:pPr>
            <w:r w:rsidRPr="00EA28B5">
              <w:rPr>
                <w:rFonts w:ascii="Times New Roman" w:hAnsi="Times New Roman"/>
              </w:rPr>
              <w:t>2</w:t>
            </w:r>
          </w:p>
          <w:p w:rsidR="000317B8" w:rsidRPr="00EA28B5" w:rsidRDefault="000317B8" w:rsidP="00490471">
            <w:pPr>
              <w:jc w:val="center"/>
              <w:rPr>
                <w:rFonts w:ascii="Times New Roman" w:hAnsi="Times New Roman"/>
              </w:rPr>
            </w:pPr>
            <w:r w:rsidRPr="00EA28B5">
              <w:rPr>
                <w:rFonts w:ascii="Times New Roman" w:hAnsi="Times New Roman"/>
              </w:rPr>
              <w:t>3</w:t>
            </w:r>
          </w:p>
          <w:p w:rsidR="000317B8" w:rsidRPr="00EA28B5" w:rsidRDefault="000317B8" w:rsidP="00490471">
            <w:pPr>
              <w:jc w:val="center"/>
              <w:rPr>
                <w:rFonts w:ascii="Times New Roman" w:hAnsi="Times New Roman"/>
              </w:rPr>
            </w:pPr>
            <w:r w:rsidRPr="00EA28B5">
              <w:rPr>
                <w:rFonts w:ascii="Times New Roman" w:hAnsi="Times New Roman"/>
              </w:rPr>
              <w:t>4</w:t>
            </w:r>
          </w:p>
          <w:p w:rsidR="000317B8" w:rsidRPr="00EA28B5" w:rsidRDefault="000317B8" w:rsidP="00490471">
            <w:pPr>
              <w:jc w:val="center"/>
              <w:rPr>
                <w:rFonts w:ascii="Times New Roman" w:hAnsi="Times New Roman"/>
              </w:rPr>
            </w:pPr>
            <w:r w:rsidRPr="00EA28B5">
              <w:rPr>
                <w:rFonts w:ascii="Times New Roman" w:hAnsi="Times New Roman"/>
              </w:rPr>
              <w:t>5</w:t>
            </w:r>
          </w:p>
          <w:p w:rsidR="000317B8" w:rsidRPr="00EA28B5" w:rsidRDefault="000317B8" w:rsidP="00490471">
            <w:pPr>
              <w:jc w:val="center"/>
              <w:rPr>
                <w:rFonts w:ascii="Times New Roman" w:hAnsi="Times New Roman"/>
              </w:rPr>
            </w:pPr>
            <w:r w:rsidRPr="00EA28B5">
              <w:rPr>
                <w:rFonts w:ascii="Times New Roman" w:hAnsi="Times New Roman"/>
              </w:rPr>
              <w:t>6</w:t>
            </w:r>
          </w:p>
          <w:p w:rsidR="000317B8" w:rsidRPr="00EA28B5" w:rsidRDefault="000317B8" w:rsidP="00490471">
            <w:pPr>
              <w:jc w:val="center"/>
              <w:rPr>
                <w:rFonts w:ascii="Times New Roman" w:hAnsi="Times New Roman"/>
              </w:rPr>
            </w:pPr>
            <w:r w:rsidRPr="00EA28B5">
              <w:rPr>
                <w:rFonts w:ascii="Times New Roman" w:hAnsi="Times New Roman"/>
              </w:rPr>
              <w:t>7</w:t>
            </w:r>
          </w:p>
          <w:p w:rsidR="000317B8" w:rsidRPr="00EA28B5" w:rsidRDefault="000317B8" w:rsidP="00490471">
            <w:pPr>
              <w:jc w:val="center"/>
              <w:rPr>
                <w:rFonts w:ascii="Times New Roman" w:hAnsi="Times New Roman"/>
              </w:rPr>
            </w:pPr>
            <w:r w:rsidRPr="00EA28B5">
              <w:rPr>
                <w:rFonts w:ascii="Times New Roman" w:hAnsi="Times New Roman"/>
              </w:rPr>
              <w:t>8</w:t>
            </w:r>
          </w:p>
          <w:p w:rsidR="000317B8" w:rsidRPr="00EA28B5" w:rsidRDefault="000317B8" w:rsidP="00490471">
            <w:pPr>
              <w:jc w:val="center"/>
              <w:rPr>
                <w:rFonts w:ascii="Times New Roman" w:hAnsi="Times New Roman"/>
              </w:rPr>
            </w:pPr>
            <w:r w:rsidRPr="00EA28B5">
              <w:rPr>
                <w:rFonts w:ascii="Times New Roman" w:hAnsi="Times New Roman"/>
              </w:rPr>
              <w:t>9</w:t>
            </w:r>
          </w:p>
          <w:p w:rsidR="000317B8" w:rsidRPr="00EA28B5" w:rsidRDefault="000317B8" w:rsidP="00490471">
            <w:pPr>
              <w:jc w:val="center"/>
              <w:rPr>
                <w:rFonts w:ascii="Times New Roman" w:hAnsi="Times New Roman"/>
              </w:rPr>
            </w:pPr>
            <w:r w:rsidRPr="00EA28B5">
              <w:rPr>
                <w:rFonts w:ascii="Times New Roman" w:hAnsi="Times New Roman"/>
              </w:rPr>
              <w:t>10</w:t>
            </w:r>
          </w:p>
        </w:tc>
        <w:tc>
          <w:tcPr>
            <w:tcW w:w="1698" w:type="dxa"/>
          </w:tcPr>
          <w:p w:rsidR="000317B8" w:rsidRPr="00EA28B5" w:rsidRDefault="000317B8" w:rsidP="00490471">
            <w:pPr>
              <w:jc w:val="center"/>
              <w:rPr>
                <w:rFonts w:ascii="Times New Roman" w:hAnsi="Times New Roman"/>
              </w:rPr>
            </w:pPr>
            <w:r w:rsidRPr="00EA28B5">
              <w:rPr>
                <w:rFonts w:ascii="Times New Roman" w:hAnsi="Times New Roman"/>
              </w:rPr>
              <w:t>70,05</w:t>
            </w:r>
          </w:p>
          <w:p w:rsidR="000317B8" w:rsidRPr="00EA28B5" w:rsidRDefault="000317B8" w:rsidP="00490471">
            <w:pPr>
              <w:jc w:val="center"/>
              <w:rPr>
                <w:rFonts w:ascii="Times New Roman" w:hAnsi="Times New Roman"/>
              </w:rPr>
            </w:pPr>
            <w:r w:rsidRPr="00EA28B5">
              <w:rPr>
                <w:rFonts w:ascii="Times New Roman" w:hAnsi="Times New Roman"/>
              </w:rPr>
              <w:t>-80,5</w:t>
            </w:r>
          </w:p>
          <w:p w:rsidR="000317B8" w:rsidRPr="00EA28B5" w:rsidRDefault="000317B8" w:rsidP="00490471">
            <w:pPr>
              <w:jc w:val="center"/>
              <w:rPr>
                <w:rFonts w:ascii="Times New Roman" w:hAnsi="Times New Roman"/>
              </w:rPr>
            </w:pPr>
            <w:r w:rsidRPr="00EA28B5">
              <w:rPr>
                <w:rFonts w:ascii="Times New Roman" w:hAnsi="Times New Roman"/>
              </w:rPr>
              <w:t>-39,5</w:t>
            </w:r>
          </w:p>
          <w:p w:rsidR="000317B8" w:rsidRPr="00EA28B5" w:rsidRDefault="000317B8" w:rsidP="00490471">
            <w:pPr>
              <w:jc w:val="center"/>
              <w:rPr>
                <w:rFonts w:ascii="Times New Roman" w:hAnsi="Times New Roman"/>
              </w:rPr>
            </w:pPr>
            <w:r w:rsidRPr="00EA28B5">
              <w:rPr>
                <w:rFonts w:ascii="Times New Roman" w:hAnsi="Times New Roman"/>
              </w:rPr>
              <w:t>57,5</w:t>
            </w:r>
          </w:p>
          <w:p w:rsidR="000317B8" w:rsidRPr="00EA28B5" w:rsidRDefault="000317B8" w:rsidP="00490471">
            <w:pPr>
              <w:jc w:val="center"/>
              <w:rPr>
                <w:rFonts w:ascii="Times New Roman" w:hAnsi="Times New Roman"/>
              </w:rPr>
            </w:pPr>
            <w:r w:rsidRPr="00EA28B5">
              <w:rPr>
                <w:rFonts w:ascii="Times New Roman" w:hAnsi="Times New Roman"/>
              </w:rPr>
              <w:t>-74,5</w:t>
            </w:r>
          </w:p>
          <w:p w:rsidR="000317B8" w:rsidRPr="00EA28B5" w:rsidRDefault="000317B8" w:rsidP="00490471">
            <w:pPr>
              <w:jc w:val="center"/>
              <w:rPr>
                <w:rFonts w:ascii="Times New Roman" w:hAnsi="Times New Roman"/>
              </w:rPr>
            </w:pPr>
            <w:r w:rsidRPr="00EA28B5">
              <w:rPr>
                <w:rFonts w:ascii="Times New Roman" w:hAnsi="Times New Roman"/>
              </w:rPr>
              <w:t>-163,5</w:t>
            </w:r>
          </w:p>
          <w:p w:rsidR="000317B8" w:rsidRPr="00EA28B5" w:rsidRDefault="000317B8" w:rsidP="00490471">
            <w:pPr>
              <w:jc w:val="center"/>
              <w:rPr>
                <w:rFonts w:ascii="Times New Roman" w:hAnsi="Times New Roman"/>
              </w:rPr>
            </w:pPr>
            <w:r w:rsidRPr="00EA28B5">
              <w:rPr>
                <w:rFonts w:ascii="Times New Roman" w:hAnsi="Times New Roman"/>
              </w:rPr>
              <w:t>0,5</w:t>
            </w:r>
          </w:p>
          <w:p w:rsidR="000317B8" w:rsidRPr="00EA28B5" w:rsidRDefault="000317B8" w:rsidP="00490471">
            <w:pPr>
              <w:jc w:val="center"/>
              <w:rPr>
                <w:rFonts w:ascii="Times New Roman" w:hAnsi="Times New Roman"/>
              </w:rPr>
            </w:pPr>
            <w:r w:rsidRPr="00EA28B5">
              <w:rPr>
                <w:rFonts w:ascii="Times New Roman" w:hAnsi="Times New Roman"/>
              </w:rPr>
              <w:t>-120,5</w:t>
            </w:r>
          </w:p>
          <w:p w:rsidR="000317B8" w:rsidRPr="00EA28B5" w:rsidRDefault="000317B8" w:rsidP="00490471">
            <w:pPr>
              <w:jc w:val="center"/>
              <w:rPr>
                <w:rFonts w:ascii="Times New Roman" w:hAnsi="Times New Roman"/>
              </w:rPr>
            </w:pPr>
            <w:r w:rsidRPr="00EA28B5">
              <w:rPr>
                <w:rFonts w:ascii="Times New Roman" w:hAnsi="Times New Roman"/>
              </w:rPr>
              <w:t>125,5</w:t>
            </w:r>
          </w:p>
          <w:p w:rsidR="000317B8" w:rsidRPr="00EA28B5" w:rsidRDefault="000317B8" w:rsidP="00490471">
            <w:pPr>
              <w:jc w:val="center"/>
              <w:rPr>
                <w:rFonts w:ascii="Times New Roman" w:hAnsi="Times New Roman"/>
              </w:rPr>
            </w:pPr>
            <w:r w:rsidRPr="00EA28B5">
              <w:rPr>
                <w:rFonts w:ascii="Times New Roman" w:hAnsi="Times New Roman"/>
              </w:rPr>
              <w:t>46,5</w:t>
            </w:r>
          </w:p>
        </w:tc>
        <w:tc>
          <w:tcPr>
            <w:tcW w:w="1698" w:type="dxa"/>
          </w:tcPr>
          <w:p w:rsidR="000317B8" w:rsidRPr="00EA28B5" w:rsidRDefault="000317B8" w:rsidP="00490471">
            <w:pPr>
              <w:jc w:val="center"/>
              <w:rPr>
                <w:rFonts w:ascii="Times New Roman" w:hAnsi="Times New Roman"/>
              </w:rPr>
            </w:pPr>
            <w:r w:rsidRPr="00EA28B5">
              <w:rPr>
                <w:rFonts w:ascii="Times New Roman" w:hAnsi="Times New Roman"/>
              </w:rPr>
              <w:t>4970,25</w:t>
            </w:r>
          </w:p>
          <w:p w:rsidR="000317B8" w:rsidRPr="00EA28B5" w:rsidRDefault="000317B8" w:rsidP="00490471">
            <w:pPr>
              <w:jc w:val="center"/>
              <w:rPr>
                <w:rFonts w:ascii="Times New Roman" w:hAnsi="Times New Roman"/>
              </w:rPr>
            </w:pPr>
            <w:r w:rsidRPr="00EA28B5">
              <w:rPr>
                <w:rFonts w:ascii="Times New Roman" w:hAnsi="Times New Roman"/>
              </w:rPr>
              <w:t>6480,25</w:t>
            </w:r>
          </w:p>
          <w:p w:rsidR="000317B8" w:rsidRPr="00EA28B5" w:rsidRDefault="000317B8" w:rsidP="00490471">
            <w:pPr>
              <w:jc w:val="center"/>
              <w:rPr>
                <w:rFonts w:ascii="Times New Roman" w:hAnsi="Times New Roman"/>
              </w:rPr>
            </w:pPr>
            <w:r w:rsidRPr="00EA28B5">
              <w:rPr>
                <w:rFonts w:ascii="Times New Roman" w:hAnsi="Times New Roman"/>
              </w:rPr>
              <w:t>1560,25</w:t>
            </w:r>
          </w:p>
          <w:p w:rsidR="000317B8" w:rsidRPr="00EA28B5" w:rsidRDefault="000317B8" w:rsidP="00490471">
            <w:pPr>
              <w:jc w:val="center"/>
              <w:rPr>
                <w:rFonts w:ascii="Times New Roman" w:hAnsi="Times New Roman"/>
              </w:rPr>
            </w:pPr>
            <w:r w:rsidRPr="00EA28B5">
              <w:rPr>
                <w:rFonts w:ascii="Times New Roman" w:hAnsi="Times New Roman"/>
              </w:rPr>
              <w:t>3306,25</w:t>
            </w:r>
          </w:p>
          <w:p w:rsidR="000317B8" w:rsidRPr="00EA28B5" w:rsidRDefault="000317B8" w:rsidP="00490471">
            <w:pPr>
              <w:jc w:val="center"/>
              <w:rPr>
                <w:rFonts w:ascii="Times New Roman" w:hAnsi="Times New Roman"/>
              </w:rPr>
            </w:pPr>
            <w:r w:rsidRPr="00EA28B5">
              <w:rPr>
                <w:rFonts w:ascii="Times New Roman" w:hAnsi="Times New Roman"/>
              </w:rPr>
              <w:t>5550,25</w:t>
            </w:r>
          </w:p>
          <w:p w:rsidR="000317B8" w:rsidRPr="00EA28B5" w:rsidRDefault="000317B8" w:rsidP="00490471">
            <w:pPr>
              <w:jc w:val="center"/>
              <w:rPr>
                <w:rFonts w:ascii="Times New Roman" w:hAnsi="Times New Roman"/>
              </w:rPr>
            </w:pPr>
            <w:r w:rsidRPr="00EA28B5">
              <w:rPr>
                <w:rFonts w:ascii="Times New Roman" w:hAnsi="Times New Roman"/>
              </w:rPr>
              <w:t>26732,25</w:t>
            </w:r>
          </w:p>
          <w:p w:rsidR="000317B8" w:rsidRPr="00EA28B5" w:rsidRDefault="000317B8" w:rsidP="00490471">
            <w:pPr>
              <w:jc w:val="center"/>
              <w:rPr>
                <w:rFonts w:ascii="Times New Roman" w:hAnsi="Times New Roman"/>
              </w:rPr>
            </w:pPr>
            <w:r w:rsidRPr="00EA28B5">
              <w:rPr>
                <w:rFonts w:ascii="Times New Roman" w:hAnsi="Times New Roman"/>
              </w:rPr>
              <w:t>0,25</w:t>
            </w:r>
          </w:p>
          <w:p w:rsidR="000317B8" w:rsidRPr="00EA28B5" w:rsidRDefault="000317B8" w:rsidP="00490471">
            <w:pPr>
              <w:jc w:val="center"/>
              <w:rPr>
                <w:rFonts w:ascii="Times New Roman" w:hAnsi="Times New Roman"/>
              </w:rPr>
            </w:pPr>
            <w:r w:rsidRPr="00EA28B5">
              <w:rPr>
                <w:rFonts w:ascii="Times New Roman" w:hAnsi="Times New Roman"/>
              </w:rPr>
              <w:t>14520,25</w:t>
            </w:r>
          </w:p>
          <w:p w:rsidR="000317B8" w:rsidRPr="00EA28B5" w:rsidRDefault="000317B8" w:rsidP="00490471">
            <w:pPr>
              <w:jc w:val="center"/>
              <w:rPr>
                <w:rFonts w:ascii="Times New Roman" w:hAnsi="Times New Roman"/>
              </w:rPr>
            </w:pPr>
            <w:r w:rsidRPr="00EA28B5">
              <w:rPr>
                <w:rFonts w:ascii="Times New Roman" w:hAnsi="Times New Roman"/>
              </w:rPr>
              <w:t>15750,25</w:t>
            </w:r>
          </w:p>
          <w:p w:rsidR="000317B8" w:rsidRPr="00EA28B5" w:rsidRDefault="000317B8" w:rsidP="00490471">
            <w:pPr>
              <w:jc w:val="center"/>
              <w:rPr>
                <w:rFonts w:ascii="Times New Roman" w:hAnsi="Times New Roman"/>
              </w:rPr>
            </w:pPr>
            <w:r w:rsidRPr="00EA28B5">
              <w:rPr>
                <w:rFonts w:ascii="Times New Roman" w:hAnsi="Times New Roman"/>
              </w:rPr>
              <w:t>2162,25</w:t>
            </w:r>
          </w:p>
        </w:tc>
      </w:tr>
      <w:tr w:rsidR="000317B8" w:rsidTr="00490471">
        <w:trPr>
          <w:trHeight w:val="152"/>
        </w:trPr>
        <w:tc>
          <w:tcPr>
            <w:tcW w:w="1548" w:type="dxa"/>
          </w:tcPr>
          <w:p w:rsidR="000317B8" w:rsidRPr="00EA28B5" w:rsidRDefault="000317B8" w:rsidP="00490471">
            <w:pPr>
              <w:spacing w:line="276" w:lineRule="auto"/>
              <w:jc w:val="both"/>
              <w:rPr>
                <w:rFonts w:ascii="Times New Roman" w:hAnsi="Times New Roman"/>
              </w:rPr>
            </w:pPr>
          </w:p>
        </w:tc>
        <w:tc>
          <w:tcPr>
            <w:tcW w:w="1846" w:type="dxa"/>
          </w:tcPr>
          <w:p w:rsidR="000317B8" w:rsidRPr="00EA28B5" w:rsidRDefault="000317B8" w:rsidP="00490471">
            <w:pPr>
              <w:spacing w:line="276" w:lineRule="auto"/>
              <w:jc w:val="center"/>
              <w:rPr>
                <w:rFonts w:ascii="Times New Roman" w:hAnsi="Times New Roman"/>
              </w:rPr>
            </w:pPr>
            <w:r w:rsidRPr="00EA28B5">
              <w:rPr>
                <w:rFonts w:ascii="Times New Roman" w:hAnsi="Times New Roman"/>
              </w:rPr>
              <w:t>4.925</w:t>
            </w:r>
          </w:p>
        </w:tc>
        <w:tc>
          <w:tcPr>
            <w:tcW w:w="1697" w:type="dxa"/>
          </w:tcPr>
          <w:p w:rsidR="000317B8" w:rsidRPr="00EA28B5" w:rsidRDefault="000317B8" w:rsidP="00490471">
            <w:pPr>
              <w:spacing w:line="276" w:lineRule="auto"/>
              <w:jc w:val="both"/>
              <w:rPr>
                <w:rFonts w:ascii="Times New Roman" w:hAnsi="Times New Roman"/>
              </w:rPr>
            </w:pPr>
          </w:p>
        </w:tc>
        <w:tc>
          <w:tcPr>
            <w:tcW w:w="1698" w:type="dxa"/>
          </w:tcPr>
          <w:p w:rsidR="000317B8" w:rsidRPr="00EA28B5" w:rsidRDefault="000317B8" w:rsidP="00490471">
            <w:pPr>
              <w:spacing w:line="276" w:lineRule="auto"/>
              <w:jc w:val="both"/>
              <w:rPr>
                <w:rFonts w:ascii="Times New Roman" w:hAnsi="Times New Roman"/>
              </w:rPr>
            </w:pPr>
          </w:p>
        </w:tc>
        <w:tc>
          <w:tcPr>
            <w:tcW w:w="1698" w:type="dxa"/>
          </w:tcPr>
          <w:p w:rsidR="000317B8" w:rsidRPr="00EA28B5" w:rsidRDefault="000317B8" w:rsidP="00490471">
            <w:pPr>
              <w:spacing w:line="276" w:lineRule="auto"/>
              <w:jc w:val="center"/>
              <w:rPr>
                <w:rFonts w:ascii="Times New Roman" w:hAnsi="Times New Roman"/>
              </w:rPr>
            </w:pPr>
            <w:r w:rsidRPr="00EA28B5">
              <w:rPr>
                <w:rFonts w:ascii="Times New Roman" w:hAnsi="Times New Roman"/>
              </w:rPr>
              <w:t>81.030,5</w:t>
            </w:r>
          </w:p>
        </w:tc>
      </w:tr>
    </w:tbl>
    <w:p w:rsidR="000317B8" w:rsidRPr="00490471" w:rsidRDefault="000317B8" w:rsidP="000317B8">
      <w:pPr>
        <w:tabs>
          <w:tab w:val="left" w:pos="1800"/>
        </w:tabs>
        <w:jc w:val="both"/>
        <w:rPr>
          <w:szCs w:val="24"/>
        </w:rPr>
      </w:pPr>
      <w:proofErr w:type="gramStart"/>
      <w:r w:rsidRPr="00490471">
        <w:rPr>
          <w:szCs w:val="24"/>
        </w:rPr>
        <w:t>Sumber :</w:t>
      </w:r>
      <w:proofErr w:type="gramEnd"/>
      <w:r w:rsidRPr="00490471">
        <w:rPr>
          <w:szCs w:val="24"/>
        </w:rPr>
        <w:t xml:space="preserve"> Analisa data</w:t>
      </w:r>
    </w:p>
    <w:p w:rsidR="000317B8" w:rsidRDefault="000317B8" w:rsidP="000317B8">
      <w:pPr>
        <w:tabs>
          <w:tab w:val="left" w:pos="1800"/>
        </w:tabs>
        <w:jc w:val="both"/>
        <w:rPr>
          <w:szCs w:val="24"/>
        </w:rPr>
      </w:pPr>
    </w:p>
    <w:p w:rsidR="000317B8" w:rsidRDefault="000317B8" w:rsidP="000317B8">
      <w:pPr>
        <w:tabs>
          <w:tab w:val="left" w:pos="1800"/>
        </w:tabs>
        <w:jc w:val="both"/>
        <w:rPr>
          <w:szCs w:val="24"/>
        </w:rPr>
      </w:pPr>
      <w:r w:rsidRPr="000317B8">
        <w:rPr>
          <w:szCs w:val="24"/>
        </w:rPr>
        <w:t xml:space="preserve">Tabel 3-3. Hasil perhitungan curah hujan harian maksimum sesuai dengan   periode ulang menggunakan metode gumbel  </w:t>
      </w:r>
    </w:p>
    <w:p w:rsidR="000317B8" w:rsidRPr="000317B8" w:rsidRDefault="000317B8" w:rsidP="000317B8">
      <w:pPr>
        <w:tabs>
          <w:tab w:val="left" w:pos="1800"/>
        </w:tabs>
        <w:jc w:val="both"/>
        <w:rPr>
          <w:szCs w:val="24"/>
        </w:rPr>
      </w:pPr>
    </w:p>
    <w:tbl>
      <w:tblPr>
        <w:tblStyle w:val="TableGrid"/>
        <w:tblW w:w="0" w:type="auto"/>
        <w:tblLook w:val="01E0" w:firstRow="1" w:lastRow="1" w:firstColumn="1" w:lastColumn="1" w:noHBand="0" w:noVBand="0"/>
      </w:tblPr>
      <w:tblGrid>
        <w:gridCol w:w="1901"/>
        <w:gridCol w:w="2243"/>
      </w:tblGrid>
      <w:tr w:rsidR="000317B8" w:rsidRPr="000317B8" w:rsidTr="0028389F">
        <w:tc>
          <w:tcPr>
            <w:tcW w:w="3168" w:type="dxa"/>
          </w:tcPr>
          <w:p w:rsidR="000317B8" w:rsidRPr="000317B8" w:rsidRDefault="000317B8" w:rsidP="000317B8">
            <w:pPr>
              <w:tabs>
                <w:tab w:val="left" w:pos="1800"/>
              </w:tabs>
              <w:jc w:val="both"/>
              <w:rPr>
                <w:szCs w:val="24"/>
              </w:rPr>
            </w:pPr>
            <w:r w:rsidRPr="000317B8">
              <w:rPr>
                <w:szCs w:val="24"/>
              </w:rPr>
              <w:t>Periode ulang</w:t>
            </w:r>
          </w:p>
          <w:p w:rsidR="000317B8" w:rsidRPr="000317B8" w:rsidRDefault="000317B8" w:rsidP="000317B8">
            <w:pPr>
              <w:tabs>
                <w:tab w:val="left" w:pos="1800"/>
              </w:tabs>
              <w:jc w:val="both"/>
              <w:rPr>
                <w:szCs w:val="24"/>
              </w:rPr>
            </w:pPr>
            <w:proofErr w:type="gramStart"/>
            <w:r w:rsidRPr="000317B8">
              <w:rPr>
                <w:szCs w:val="24"/>
              </w:rPr>
              <w:t>( tahun</w:t>
            </w:r>
            <w:proofErr w:type="gramEnd"/>
            <w:r w:rsidRPr="000317B8">
              <w:rPr>
                <w:szCs w:val="24"/>
              </w:rPr>
              <w:t xml:space="preserve"> )</w:t>
            </w:r>
          </w:p>
        </w:tc>
        <w:tc>
          <w:tcPr>
            <w:tcW w:w="3600" w:type="dxa"/>
          </w:tcPr>
          <w:p w:rsidR="000317B8" w:rsidRPr="000317B8" w:rsidRDefault="000317B8" w:rsidP="000317B8">
            <w:pPr>
              <w:tabs>
                <w:tab w:val="left" w:pos="1800"/>
              </w:tabs>
              <w:jc w:val="both"/>
              <w:rPr>
                <w:szCs w:val="24"/>
              </w:rPr>
            </w:pPr>
            <w:r w:rsidRPr="000317B8">
              <w:rPr>
                <w:szCs w:val="24"/>
              </w:rPr>
              <w:t>Curah hujan harian maksimum</w:t>
            </w:r>
          </w:p>
          <w:p w:rsidR="000317B8" w:rsidRPr="000317B8" w:rsidRDefault="000317B8" w:rsidP="000317B8">
            <w:pPr>
              <w:tabs>
                <w:tab w:val="left" w:pos="1800"/>
              </w:tabs>
              <w:jc w:val="both"/>
              <w:rPr>
                <w:szCs w:val="24"/>
              </w:rPr>
            </w:pPr>
            <w:r w:rsidRPr="000317B8">
              <w:rPr>
                <w:szCs w:val="24"/>
              </w:rPr>
              <w:t>(mm/hari)</w:t>
            </w:r>
          </w:p>
        </w:tc>
      </w:tr>
      <w:tr w:rsidR="000317B8" w:rsidRPr="000317B8" w:rsidTr="0028389F">
        <w:trPr>
          <w:trHeight w:val="1403"/>
        </w:trPr>
        <w:tc>
          <w:tcPr>
            <w:tcW w:w="3168" w:type="dxa"/>
          </w:tcPr>
          <w:p w:rsidR="000317B8" w:rsidRPr="000317B8" w:rsidRDefault="000317B8" w:rsidP="000317B8">
            <w:pPr>
              <w:tabs>
                <w:tab w:val="left" w:pos="1800"/>
              </w:tabs>
              <w:jc w:val="center"/>
              <w:rPr>
                <w:szCs w:val="24"/>
              </w:rPr>
            </w:pPr>
            <w:r w:rsidRPr="000317B8">
              <w:rPr>
                <w:szCs w:val="24"/>
              </w:rPr>
              <w:t>2</w:t>
            </w:r>
          </w:p>
          <w:p w:rsidR="000317B8" w:rsidRPr="000317B8" w:rsidRDefault="000317B8" w:rsidP="000317B8">
            <w:pPr>
              <w:tabs>
                <w:tab w:val="left" w:pos="1800"/>
              </w:tabs>
              <w:jc w:val="center"/>
              <w:rPr>
                <w:szCs w:val="24"/>
              </w:rPr>
            </w:pPr>
            <w:r w:rsidRPr="000317B8">
              <w:rPr>
                <w:szCs w:val="24"/>
              </w:rPr>
              <w:t>5</w:t>
            </w:r>
          </w:p>
          <w:p w:rsidR="000317B8" w:rsidRPr="000317B8" w:rsidRDefault="000317B8" w:rsidP="000317B8">
            <w:pPr>
              <w:tabs>
                <w:tab w:val="left" w:pos="1800"/>
              </w:tabs>
              <w:jc w:val="center"/>
              <w:rPr>
                <w:szCs w:val="24"/>
              </w:rPr>
            </w:pPr>
            <w:r w:rsidRPr="000317B8">
              <w:rPr>
                <w:szCs w:val="24"/>
              </w:rPr>
              <w:t>10</w:t>
            </w:r>
          </w:p>
          <w:p w:rsidR="000317B8" w:rsidRPr="000317B8" w:rsidRDefault="000317B8" w:rsidP="000317B8">
            <w:pPr>
              <w:tabs>
                <w:tab w:val="left" w:pos="1800"/>
              </w:tabs>
              <w:jc w:val="center"/>
              <w:rPr>
                <w:szCs w:val="24"/>
              </w:rPr>
            </w:pPr>
            <w:r w:rsidRPr="000317B8">
              <w:rPr>
                <w:szCs w:val="24"/>
              </w:rPr>
              <w:t>25</w:t>
            </w:r>
          </w:p>
        </w:tc>
        <w:tc>
          <w:tcPr>
            <w:tcW w:w="3600" w:type="dxa"/>
          </w:tcPr>
          <w:p w:rsidR="000317B8" w:rsidRPr="000317B8" w:rsidRDefault="000317B8" w:rsidP="000317B8">
            <w:pPr>
              <w:tabs>
                <w:tab w:val="left" w:pos="1800"/>
              </w:tabs>
              <w:jc w:val="center"/>
              <w:rPr>
                <w:szCs w:val="24"/>
              </w:rPr>
            </w:pPr>
            <w:r w:rsidRPr="000317B8">
              <w:rPr>
                <w:szCs w:val="24"/>
              </w:rPr>
              <w:t>480,30</w:t>
            </w:r>
          </w:p>
          <w:p w:rsidR="000317B8" w:rsidRPr="000317B8" w:rsidRDefault="000317B8" w:rsidP="000317B8">
            <w:pPr>
              <w:tabs>
                <w:tab w:val="left" w:pos="1800"/>
              </w:tabs>
              <w:jc w:val="center"/>
              <w:rPr>
                <w:szCs w:val="24"/>
              </w:rPr>
            </w:pPr>
            <w:r w:rsidRPr="000317B8">
              <w:rPr>
                <w:szCs w:val="24"/>
              </w:rPr>
              <w:t>587,74</w:t>
            </w:r>
          </w:p>
          <w:p w:rsidR="000317B8" w:rsidRPr="000317B8" w:rsidRDefault="000317B8" w:rsidP="000317B8">
            <w:pPr>
              <w:tabs>
                <w:tab w:val="left" w:pos="1800"/>
              </w:tabs>
              <w:jc w:val="center"/>
              <w:rPr>
                <w:szCs w:val="24"/>
              </w:rPr>
            </w:pPr>
            <w:r w:rsidRPr="000317B8">
              <w:rPr>
                <w:szCs w:val="24"/>
              </w:rPr>
              <w:t>658,87</w:t>
            </w:r>
          </w:p>
          <w:p w:rsidR="000317B8" w:rsidRPr="000317B8" w:rsidRDefault="000317B8" w:rsidP="000317B8">
            <w:pPr>
              <w:tabs>
                <w:tab w:val="left" w:pos="1800"/>
              </w:tabs>
              <w:jc w:val="center"/>
              <w:rPr>
                <w:szCs w:val="24"/>
              </w:rPr>
            </w:pPr>
            <w:r w:rsidRPr="000317B8">
              <w:rPr>
                <w:szCs w:val="24"/>
              </w:rPr>
              <w:t>748,77</w:t>
            </w:r>
          </w:p>
        </w:tc>
      </w:tr>
    </w:tbl>
    <w:p w:rsidR="000317B8" w:rsidRDefault="000317B8" w:rsidP="000317B8">
      <w:pPr>
        <w:tabs>
          <w:tab w:val="left" w:pos="1800"/>
        </w:tabs>
        <w:jc w:val="both"/>
        <w:rPr>
          <w:szCs w:val="24"/>
        </w:rPr>
      </w:pPr>
      <w:proofErr w:type="gramStart"/>
      <w:r w:rsidRPr="000317B8">
        <w:rPr>
          <w:szCs w:val="24"/>
        </w:rPr>
        <w:t>Sumber :</w:t>
      </w:r>
      <w:proofErr w:type="gramEnd"/>
      <w:r w:rsidRPr="000317B8">
        <w:rPr>
          <w:szCs w:val="24"/>
        </w:rPr>
        <w:t xml:space="preserve"> Analisa Data</w:t>
      </w:r>
    </w:p>
    <w:p w:rsidR="000317B8" w:rsidRDefault="000317B8" w:rsidP="000317B8">
      <w:pPr>
        <w:tabs>
          <w:tab w:val="left" w:pos="1800"/>
        </w:tabs>
        <w:jc w:val="both"/>
        <w:rPr>
          <w:szCs w:val="24"/>
        </w:rPr>
      </w:pPr>
    </w:p>
    <w:p w:rsidR="00DF0FD7" w:rsidRDefault="00DF0FD7" w:rsidP="000317B8">
      <w:pPr>
        <w:tabs>
          <w:tab w:val="left" w:pos="1800"/>
        </w:tabs>
        <w:jc w:val="both"/>
        <w:rPr>
          <w:b/>
          <w:szCs w:val="24"/>
        </w:rPr>
      </w:pPr>
      <w:bookmarkStart w:id="1" w:name="_GoBack"/>
      <w:bookmarkEnd w:id="1"/>
    </w:p>
    <w:p w:rsidR="000317B8" w:rsidRPr="000317B8" w:rsidRDefault="000317B8" w:rsidP="000317B8">
      <w:pPr>
        <w:tabs>
          <w:tab w:val="left" w:pos="1800"/>
        </w:tabs>
        <w:jc w:val="both"/>
        <w:rPr>
          <w:b/>
          <w:szCs w:val="24"/>
        </w:rPr>
      </w:pPr>
      <w:r w:rsidRPr="000317B8">
        <w:rPr>
          <w:b/>
          <w:szCs w:val="24"/>
        </w:rPr>
        <w:t>KEADAAN LAHAN YANG DIANALISIS</w:t>
      </w:r>
    </w:p>
    <w:p w:rsidR="000317B8" w:rsidRPr="000317B8" w:rsidRDefault="000317B8" w:rsidP="000317B8">
      <w:pPr>
        <w:tabs>
          <w:tab w:val="left" w:pos="1800"/>
        </w:tabs>
        <w:jc w:val="both"/>
        <w:rPr>
          <w:szCs w:val="24"/>
        </w:rPr>
      </w:pPr>
      <w:r w:rsidRPr="000317B8">
        <w:rPr>
          <w:szCs w:val="24"/>
        </w:rPr>
        <w:t>Lahan yang dianalisis memiliki jenis tanah lempung berliat, dengan luas lahan sebesar 5,5 Ha yang terbagi atas luas lahan yang boleh dibangun sudah termasuk untuk lahan parkir dan penutup lapisan kedap air.</w:t>
      </w:r>
    </w:p>
    <w:p w:rsidR="000317B8" w:rsidRDefault="000317B8" w:rsidP="000317B8">
      <w:pPr>
        <w:tabs>
          <w:tab w:val="left" w:pos="1800"/>
        </w:tabs>
        <w:jc w:val="both"/>
        <w:rPr>
          <w:szCs w:val="24"/>
        </w:rPr>
      </w:pPr>
      <w:r w:rsidRPr="000317B8">
        <w:rPr>
          <w:szCs w:val="24"/>
        </w:rPr>
        <w:t>Berikut adalah tabel keadaan lahan yang dianalisa.</w:t>
      </w:r>
    </w:p>
    <w:p w:rsidR="000317B8" w:rsidRDefault="000317B8" w:rsidP="000317B8">
      <w:pPr>
        <w:tabs>
          <w:tab w:val="left" w:pos="1800"/>
        </w:tabs>
        <w:jc w:val="both"/>
        <w:rPr>
          <w:szCs w:val="24"/>
        </w:rPr>
      </w:pPr>
    </w:p>
    <w:p w:rsidR="000317B8" w:rsidRDefault="000317B8" w:rsidP="000317B8">
      <w:pPr>
        <w:tabs>
          <w:tab w:val="left" w:pos="1800"/>
        </w:tabs>
        <w:jc w:val="both"/>
        <w:rPr>
          <w:szCs w:val="24"/>
        </w:rPr>
      </w:pPr>
      <w:r w:rsidRPr="000317B8">
        <w:rPr>
          <w:szCs w:val="24"/>
        </w:rPr>
        <w:t>Tabel 3-4       Keadaan lahan yang dianalisa</w:t>
      </w:r>
    </w:p>
    <w:p w:rsidR="000317B8" w:rsidRPr="000317B8" w:rsidRDefault="000317B8" w:rsidP="000317B8">
      <w:pPr>
        <w:tabs>
          <w:tab w:val="left" w:pos="1800"/>
        </w:tabs>
        <w:jc w:val="both"/>
        <w:rPr>
          <w:szCs w:val="24"/>
        </w:rPr>
      </w:pPr>
    </w:p>
    <w:tbl>
      <w:tblPr>
        <w:tblStyle w:val="TableGrid"/>
        <w:tblW w:w="4495" w:type="dxa"/>
        <w:tblLayout w:type="fixed"/>
        <w:tblLook w:val="01E0" w:firstRow="1" w:lastRow="1" w:firstColumn="1" w:lastColumn="1" w:noHBand="0" w:noVBand="0"/>
      </w:tblPr>
      <w:tblGrid>
        <w:gridCol w:w="535"/>
        <w:gridCol w:w="900"/>
        <w:gridCol w:w="1080"/>
        <w:gridCol w:w="900"/>
        <w:gridCol w:w="1080"/>
      </w:tblGrid>
      <w:tr w:rsidR="000317B8" w:rsidRPr="000317B8" w:rsidTr="00FF2036">
        <w:trPr>
          <w:trHeight w:val="852"/>
        </w:trPr>
        <w:tc>
          <w:tcPr>
            <w:tcW w:w="535" w:type="dxa"/>
          </w:tcPr>
          <w:p w:rsidR="000317B8" w:rsidRPr="000317B8" w:rsidRDefault="000317B8" w:rsidP="000317B8">
            <w:pPr>
              <w:tabs>
                <w:tab w:val="left" w:pos="1800"/>
              </w:tabs>
              <w:jc w:val="both"/>
              <w:rPr>
                <w:b/>
                <w:szCs w:val="24"/>
              </w:rPr>
            </w:pPr>
            <w:r w:rsidRPr="000317B8">
              <w:rPr>
                <w:b/>
                <w:szCs w:val="24"/>
              </w:rPr>
              <w:t>No</w:t>
            </w:r>
          </w:p>
        </w:tc>
        <w:tc>
          <w:tcPr>
            <w:tcW w:w="900" w:type="dxa"/>
          </w:tcPr>
          <w:p w:rsidR="000317B8" w:rsidRPr="000317B8" w:rsidRDefault="000317B8" w:rsidP="000317B8">
            <w:pPr>
              <w:tabs>
                <w:tab w:val="left" w:pos="1800"/>
              </w:tabs>
              <w:jc w:val="both"/>
              <w:rPr>
                <w:b/>
                <w:szCs w:val="24"/>
              </w:rPr>
            </w:pPr>
            <w:r w:rsidRPr="000317B8">
              <w:rPr>
                <w:b/>
                <w:szCs w:val="24"/>
              </w:rPr>
              <w:t>Luas Wilayah</w:t>
            </w:r>
          </w:p>
          <w:p w:rsidR="000317B8" w:rsidRPr="000317B8" w:rsidRDefault="000317B8" w:rsidP="000317B8">
            <w:pPr>
              <w:tabs>
                <w:tab w:val="left" w:pos="1800"/>
              </w:tabs>
              <w:jc w:val="both"/>
              <w:rPr>
                <w:b/>
                <w:szCs w:val="24"/>
              </w:rPr>
            </w:pPr>
            <w:proofErr w:type="gramStart"/>
            <w:r w:rsidRPr="000317B8">
              <w:rPr>
                <w:b/>
                <w:szCs w:val="24"/>
              </w:rPr>
              <w:t>( m</w:t>
            </w:r>
            <w:proofErr w:type="gramEnd"/>
            <w:r w:rsidRPr="000317B8">
              <w:rPr>
                <w:b/>
                <w:szCs w:val="24"/>
              </w:rPr>
              <w:t>² )</w:t>
            </w:r>
          </w:p>
        </w:tc>
        <w:tc>
          <w:tcPr>
            <w:tcW w:w="1080" w:type="dxa"/>
          </w:tcPr>
          <w:p w:rsidR="000317B8" w:rsidRPr="000317B8" w:rsidRDefault="000317B8" w:rsidP="000317B8">
            <w:pPr>
              <w:tabs>
                <w:tab w:val="left" w:pos="1800"/>
              </w:tabs>
              <w:jc w:val="both"/>
              <w:rPr>
                <w:b/>
                <w:szCs w:val="24"/>
              </w:rPr>
            </w:pPr>
            <w:r w:rsidRPr="000317B8">
              <w:rPr>
                <w:b/>
                <w:szCs w:val="24"/>
              </w:rPr>
              <w:t>Kondisi lahan</w:t>
            </w:r>
          </w:p>
        </w:tc>
        <w:tc>
          <w:tcPr>
            <w:tcW w:w="900" w:type="dxa"/>
          </w:tcPr>
          <w:p w:rsidR="000317B8" w:rsidRPr="000317B8" w:rsidRDefault="000317B8" w:rsidP="000317B8">
            <w:pPr>
              <w:tabs>
                <w:tab w:val="left" w:pos="1800"/>
              </w:tabs>
              <w:jc w:val="both"/>
              <w:rPr>
                <w:b/>
                <w:szCs w:val="24"/>
              </w:rPr>
            </w:pPr>
            <w:r w:rsidRPr="000317B8">
              <w:rPr>
                <w:b/>
                <w:szCs w:val="24"/>
              </w:rPr>
              <w:t>Bahan</w:t>
            </w:r>
          </w:p>
        </w:tc>
        <w:tc>
          <w:tcPr>
            <w:tcW w:w="1080" w:type="dxa"/>
          </w:tcPr>
          <w:p w:rsidR="000317B8" w:rsidRPr="000317B8" w:rsidRDefault="000317B8" w:rsidP="000317B8">
            <w:pPr>
              <w:tabs>
                <w:tab w:val="left" w:pos="1800"/>
              </w:tabs>
              <w:jc w:val="both"/>
              <w:rPr>
                <w:b/>
                <w:szCs w:val="24"/>
              </w:rPr>
            </w:pPr>
            <w:r w:rsidRPr="000317B8">
              <w:rPr>
                <w:b/>
                <w:szCs w:val="24"/>
              </w:rPr>
              <w:t>Luas yang</w:t>
            </w:r>
          </w:p>
          <w:p w:rsidR="000317B8" w:rsidRPr="000317B8" w:rsidRDefault="000317B8" w:rsidP="000317B8">
            <w:pPr>
              <w:tabs>
                <w:tab w:val="left" w:pos="1800"/>
              </w:tabs>
              <w:jc w:val="both"/>
              <w:rPr>
                <w:b/>
                <w:szCs w:val="24"/>
              </w:rPr>
            </w:pPr>
            <w:r w:rsidRPr="000317B8">
              <w:rPr>
                <w:b/>
                <w:szCs w:val="24"/>
              </w:rPr>
              <w:t xml:space="preserve">Dibangun </w:t>
            </w:r>
          </w:p>
          <w:p w:rsidR="000317B8" w:rsidRPr="000317B8" w:rsidRDefault="000317B8" w:rsidP="000317B8">
            <w:pPr>
              <w:tabs>
                <w:tab w:val="left" w:pos="1800"/>
              </w:tabs>
              <w:jc w:val="both"/>
              <w:rPr>
                <w:b/>
                <w:szCs w:val="24"/>
              </w:rPr>
            </w:pPr>
            <w:proofErr w:type="gramStart"/>
            <w:r w:rsidRPr="000317B8">
              <w:rPr>
                <w:b/>
                <w:szCs w:val="24"/>
              </w:rPr>
              <w:t>( m</w:t>
            </w:r>
            <w:proofErr w:type="gramEnd"/>
            <w:r w:rsidRPr="000317B8">
              <w:rPr>
                <w:b/>
                <w:szCs w:val="24"/>
              </w:rPr>
              <w:t>² )</w:t>
            </w:r>
          </w:p>
        </w:tc>
      </w:tr>
      <w:tr w:rsidR="000317B8" w:rsidRPr="000317B8" w:rsidTr="00FF2036">
        <w:trPr>
          <w:trHeight w:val="1768"/>
        </w:trPr>
        <w:tc>
          <w:tcPr>
            <w:tcW w:w="535" w:type="dxa"/>
          </w:tcPr>
          <w:p w:rsidR="000317B8" w:rsidRPr="000317B8" w:rsidRDefault="000317B8" w:rsidP="000317B8">
            <w:pPr>
              <w:tabs>
                <w:tab w:val="left" w:pos="1800"/>
              </w:tabs>
              <w:jc w:val="both"/>
              <w:rPr>
                <w:szCs w:val="24"/>
              </w:rPr>
            </w:pPr>
            <w:r w:rsidRPr="000317B8">
              <w:rPr>
                <w:szCs w:val="24"/>
              </w:rPr>
              <w:t>1.</w:t>
            </w:r>
          </w:p>
          <w:p w:rsidR="000317B8" w:rsidRDefault="000317B8" w:rsidP="000317B8">
            <w:pPr>
              <w:tabs>
                <w:tab w:val="left" w:pos="1800"/>
              </w:tabs>
              <w:jc w:val="both"/>
              <w:rPr>
                <w:szCs w:val="24"/>
              </w:rPr>
            </w:pPr>
            <w:r w:rsidRPr="000317B8">
              <w:rPr>
                <w:szCs w:val="24"/>
              </w:rPr>
              <w:t>2.</w:t>
            </w:r>
          </w:p>
          <w:p w:rsidR="00FF2036" w:rsidRDefault="00FF2036" w:rsidP="000317B8">
            <w:pPr>
              <w:tabs>
                <w:tab w:val="left" w:pos="1800"/>
              </w:tabs>
              <w:jc w:val="both"/>
              <w:rPr>
                <w:szCs w:val="24"/>
              </w:rPr>
            </w:pPr>
          </w:p>
          <w:p w:rsidR="00FF2036" w:rsidRPr="000317B8" w:rsidRDefault="00FF2036" w:rsidP="000317B8">
            <w:pPr>
              <w:tabs>
                <w:tab w:val="left" w:pos="1800"/>
              </w:tabs>
              <w:jc w:val="both"/>
              <w:rPr>
                <w:szCs w:val="24"/>
              </w:rPr>
            </w:pPr>
          </w:p>
          <w:p w:rsidR="000317B8" w:rsidRPr="000317B8" w:rsidRDefault="000317B8" w:rsidP="000317B8">
            <w:pPr>
              <w:tabs>
                <w:tab w:val="left" w:pos="1800"/>
              </w:tabs>
              <w:jc w:val="both"/>
              <w:rPr>
                <w:szCs w:val="24"/>
              </w:rPr>
            </w:pPr>
            <w:r w:rsidRPr="000317B8">
              <w:rPr>
                <w:szCs w:val="24"/>
              </w:rPr>
              <w:t>3.</w:t>
            </w:r>
          </w:p>
          <w:p w:rsidR="000317B8" w:rsidRPr="000317B8" w:rsidRDefault="000317B8" w:rsidP="000317B8">
            <w:pPr>
              <w:tabs>
                <w:tab w:val="left" w:pos="1800"/>
              </w:tabs>
              <w:jc w:val="both"/>
              <w:rPr>
                <w:szCs w:val="24"/>
              </w:rPr>
            </w:pPr>
            <w:r w:rsidRPr="000317B8">
              <w:rPr>
                <w:szCs w:val="24"/>
              </w:rPr>
              <w:t>4.</w:t>
            </w:r>
          </w:p>
          <w:p w:rsidR="000317B8" w:rsidRPr="000317B8" w:rsidRDefault="000317B8" w:rsidP="000317B8">
            <w:pPr>
              <w:tabs>
                <w:tab w:val="left" w:pos="1800"/>
              </w:tabs>
              <w:jc w:val="both"/>
              <w:rPr>
                <w:szCs w:val="24"/>
              </w:rPr>
            </w:pPr>
          </w:p>
        </w:tc>
        <w:tc>
          <w:tcPr>
            <w:tcW w:w="900" w:type="dxa"/>
          </w:tcPr>
          <w:p w:rsidR="000317B8" w:rsidRPr="000317B8" w:rsidRDefault="000317B8" w:rsidP="000317B8">
            <w:pPr>
              <w:tabs>
                <w:tab w:val="left" w:pos="1800"/>
              </w:tabs>
              <w:jc w:val="both"/>
              <w:rPr>
                <w:szCs w:val="24"/>
              </w:rPr>
            </w:pPr>
          </w:p>
          <w:p w:rsidR="000317B8" w:rsidRPr="000317B8" w:rsidRDefault="000317B8" w:rsidP="000317B8">
            <w:pPr>
              <w:tabs>
                <w:tab w:val="left" w:pos="1800"/>
              </w:tabs>
              <w:jc w:val="both"/>
              <w:rPr>
                <w:szCs w:val="24"/>
              </w:rPr>
            </w:pPr>
            <w:r w:rsidRPr="000317B8">
              <w:rPr>
                <w:szCs w:val="24"/>
              </w:rPr>
              <w:t>55.054</w:t>
            </w:r>
          </w:p>
          <w:p w:rsidR="000317B8" w:rsidRPr="000317B8" w:rsidRDefault="000317B8" w:rsidP="000317B8">
            <w:pPr>
              <w:tabs>
                <w:tab w:val="left" w:pos="1800"/>
              </w:tabs>
              <w:jc w:val="both"/>
              <w:rPr>
                <w:szCs w:val="24"/>
              </w:rPr>
            </w:pPr>
          </w:p>
          <w:p w:rsidR="000317B8" w:rsidRPr="000317B8" w:rsidRDefault="000317B8" w:rsidP="000317B8">
            <w:pPr>
              <w:tabs>
                <w:tab w:val="left" w:pos="1800"/>
              </w:tabs>
              <w:jc w:val="both"/>
              <w:rPr>
                <w:szCs w:val="24"/>
              </w:rPr>
            </w:pPr>
          </w:p>
          <w:p w:rsidR="000317B8" w:rsidRPr="000317B8" w:rsidRDefault="000317B8" w:rsidP="000317B8">
            <w:pPr>
              <w:tabs>
                <w:tab w:val="left" w:pos="1800"/>
              </w:tabs>
              <w:jc w:val="both"/>
              <w:rPr>
                <w:szCs w:val="24"/>
              </w:rPr>
            </w:pPr>
          </w:p>
        </w:tc>
        <w:tc>
          <w:tcPr>
            <w:tcW w:w="1080" w:type="dxa"/>
          </w:tcPr>
          <w:p w:rsidR="000317B8" w:rsidRPr="000317B8" w:rsidRDefault="000317B8" w:rsidP="000317B8">
            <w:pPr>
              <w:tabs>
                <w:tab w:val="left" w:pos="1800"/>
              </w:tabs>
              <w:jc w:val="both"/>
              <w:rPr>
                <w:szCs w:val="24"/>
              </w:rPr>
            </w:pPr>
            <w:r w:rsidRPr="000317B8">
              <w:rPr>
                <w:szCs w:val="24"/>
              </w:rPr>
              <w:t>Bangunan</w:t>
            </w:r>
          </w:p>
          <w:p w:rsidR="000317B8" w:rsidRPr="000317B8" w:rsidRDefault="000317B8" w:rsidP="000317B8">
            <w:pPr>
              <w:tabs>
                <w:tab w:val="left" w:pos="1800"/>
              </w:tabs>
              <w:jc w:val="both"/>
              <w:rPr>
                <w:szCs w:val="24"/>
              </w:rPr>
            </w:pPr>
            <w:r w:rsidRPr="000317B8">
              <w:rPr>
                <w:szCs w:val="24"/>
              </w:rPr>
              <w:t>Lahan</w:t>
            </w:r>
            <w:r w:rsidR="00FF2036">
              <w:rPr>
                <w:szCs w:val="24"/>
              </w:rPr>
              <w:t xml:space="preserve"> </w:t>
            </w:r>
            <w:r w:rsidRPr="000317B8">
              <w:rPr>
                <w:szCs w:val="24"/>
              </w:rPr>
              <w:t>Parkir + Kedap air</w:t>
            </w:r>
          </w:p>
          <w:p w:rsidR="000317B8" w:rsidRPr="000317B8" w:rsidRDefault="000317B8" w:rsidP="000317B8">
            <w:pPr>
              <w:tabs>
                <w:tab w:val="left" w:pos="1800"/>
              </w:tabs>
              <w:jc w:val="both"/>
              <w:rPr>
                <w:szCs w:val="24"/>
              </w:rPr>
            </w:pPr>
            <w:r w:rsidRPr="000317B8">
              <w:rPr>
                <w:szCs w:val="24"/>
              </w:rPr>
              <w:t>Jalan</w:t>
            </w:r>
          </w:p>
          <w:p w:rsidR="000317B8" w:rsidRPr="000317B8" w:rsidRDefault="000317B8" w:rsidP="000317B8">
            <w:pPr>
              <w:tabs>
                <w:tab w:val="left" w:pos="1800"/>
              </w:tabs>
              <w:jc w:val="both"/>
              <w:rPr>
                <w:szCs w:val="24"/>
              </w:rPr>
            </w:pPr>
            <w:smartTag w:uri="urn:schemas-microsoft-com:office:smarttags" w:element="place">
              <w:r w:rsidRPr="000317B8">
                <w:rPr>
                  <w:szCs w:val="24"/>
                </w:rPr>
                <w:t>Taman</w:t>
              </w:r>
            </w:smartTag>
          </w:p>
        </w:tc>
        <w:tc>
          <w:tcPr>
            <w:tcW w:w="900" w:type="dxa"/>
          </w:tcPr>
          <w:p w:rsidR="000317B8" w:rsidRPr="000317B8" w:rsidRDefault="000317B8" w:rsidP="000317B8">
            <w:pPr>
              <w:tabs>
                <w:tab w:val="left" w:pos="1800"/>
              </w:tabs>
              <w:jc w:val="both"/>
              <w:rPr>
                <w:szCs w:val="24"/>
              </w:rPr>
            </w:pPr>
            <w:r w:rsidRPr="000317B8">
              <w:rPr>
                <w:szCs w:val="24"/>
              </w:rPr>
              <w:t>Beton</w:t>
            </w:r>
          </w:p>
          <w:p w:rsidR="000317B8" w:rsidRDefault="000317B8" w:rsidP="000317B8">
            <w:pPr>
              <w:tabs>
                <w:tab w:val="left" w:pos="1800"/>
              </w:tabs>
              <w:jc w:val="both"/>
              <w:rPr>
                <w:szCs w:val="24"/>
              </w:rPr>
            </w:pPr>
            <w:r w:rsidRPr="000317B8">
              <w:rPr>
                <w:szCs w:val="24"/>
              </w:rPr>
              <w:t>Aspal</w:t>
            </w:r>
          </w:p>
          <w:p w:rsidR="00FF2036" w:rsidRDefault="00FF2036" w:rsidP="000317B8">
            <w:pPr>
              <w:tabs>
                <w:tab w:val="left" w:pos="1800"/>
              </w:tabs>
              <w:jc w:val="both"/>
              <w:rPr>
                <w:szCs w:val="24"/>
              </w:rPr>
            </w:pPr>
          </w:p>
          <w:p w:rsidR="00FF2036" w:rsidRPr="000317B8" w:rsidRDefault="00FF2036" w:rsidP="000317B8">
            <w:pPr>
              <w:tabs>
                <w:tab w:val="left" w:pos="1800"/>
              </w:tabs>
              <w:jc w:val="both"/>
              <w:rPr>
                <w:szCs w:val="24"/>
              </w:rPr>
            </w:pPr>
          </w:p>
          <w:p w:rsidR="000317B8" w:rsidRPr="000317B8" w:rsidRDefault="000317B8" w:rsidP="000317B8">
            <w:pPr>
              <w:tabs>
                <w:tab w:val="left" w:pos="1800"/>
              </w:tabs>
              <w:jc w:val="both"/>
              <w:rPr>
                <w:szCs w:val="24"/>
              </w:rPr>
            </w:pPr>
            <w:r w:rsidRPr="000317B8">
              <w:rPr>
                <w:szCs w:val="24"/>
              </w:rPr>
              <w:t>Aspal</w:t>
            </w:r>
          </w:p>
          <w:p w:rsidR="000317B8" w:rsidRPr="000317B8" w:rsidRDefault="000317B8" w:rsidP="000317B8">
            <w:pPr>
              <w:tabs>
                <w:tab w:val="left" w:pos="1800"/>
              </w:tabs>
              <w:jc w:val="both"/>
              <w:rPr>
                <w:szCs w:val="24"/>
              </w:rPr>
            </w:pPr>
            <w:r w:rsidRPr="000317B8">
              <w:rPr>
                <w:szCs w:val="24"/>
              </w:rPr>
              <w:t>Rumput</w:t>
            </w:r>
          </w:p>
        </w:tc>
        <w:tc>
          <w:tcPr>
            <w:tcW w:w="1080" w:type="dxa"/>
          </w:tcPr>
          <w:p w:rsidR="000317B8" w:rsidRPr="000317B8" w:rsidRDefault="000317B8" w:rsidP="000317B8">
            <w:pPr>
              <w:tabs>
                <w:tab w:val="left" w:pos="1800"/>
              </w:tabs>
              <w:jc w:val="both"/>
              <w:rPr>
                <w:szCs w:val="24"/>
              </w:rPr>
            </w:pPr>
            <w:r w:rsidRPr="000317B8">
              <w:rPr>
                <w:szCs w:val="24"/>
              </w:rPr>
              <w:t>5.163,5</w:t>
            </w:r>
          </w:p>
          <w:p w:rsidR="000317B8" w:rsidRDefault="000317B8" w:rsidP="000317B8">
            <w:pPr>
              <w:tabs>
                <w:tab w:val="left" w:pos="1800"/>
              </w:tabs>
              <w:jc w:val="both"/>
              <w:rPr>
                <w:szCs w:val="24"/>
              </w:rPr>
            </w:pPr>
            <w:r w:rsidRPr="000317B8">
              <w:rPr>
                <w:szCs w:val="24"/>
              </w:rPr>
              <w:t>16.672</w:t>
            </w:r>
          </w:p>
          <w:p w:rsidR="00FF2036" w:rsidRDefault="00FF2036" w:rsidP="000317B8">
            <w:pPr>
              <w:tabs>
                <w:tab w:val="left" w:pos="1800"/>
              </w:tabs>
              <w:jc w:val="both"/>
              <w:rPr>
                <w:szCs w:val="24"/>
              </w:rPr>
            </w:pPr>
          </w:p>
          <w:p w:rsidR="00FF2036" w:rsidRPr="000317B8" w:rsidRDefault="00FF2036" w:rsidP="000317B8">
            <w:pPr>
              <w:tabs>
                <w:tab w:val="left" w:pos="1800"/>
              </w:tabs>
              <w:jc w:val="both"/>
              <w:rPr>
                <w:szCs w:val="24"/>
              </w:rPr>
            </w:pPr>
          </w:p>
          <w:p w:rsidR="000317B8" w:rsidRPr="000317B8" w:rsidRDefault="000317B8" w:rsidP="000317B8">
            <w:pPr>
              <w:tabs>
                <w:tab w:val="left" w:pos="1800"/>
              </w:tabs>
              <w:jc w:val="both"/>
              <w:rPr>
                <w:szCs w:val="24"/>
              </w:rPr>
            </w:pPr>
            <w:r w:rsidRPr="000317B8">
              <w:rPr>
                <w:szCs w:val="24"/>
              </w:rPr>
              <w:t>4.771</w:t>
            </w:r>
          </w:p>
          <w:p w:rsidR="000317B8" w:rsidRPr="000317B8" w:rsidRDefault="000317B8" w:rsidP="000317B8">
            <w:pPr>
              <w:tabs>
                <w:tab w:val="left" w:pos="1800"/>
              </w:tabs>
              <w:jc w:val="both"/>
              <w:rPr>
                <w:szCs w:val="24"/>
              </w:rPr>
            </w:pPr>
            <w:r w:rsidRPr="000317B8">
              <w:rPr>
                <w:szCs w:val="24"/>
              </w:rPr>
              <w:t>11.910,4</w:t>
            </w:r>
          </w:p>
          <w:p w:rsidR="000317B8" w:rsidRPr="000317B8" w:rsidRDefault="000317B8" w:rsidP="000317B8">
            <w:pPr>
              <w:tabs>
                <w:tab w:val="left" w:pos="1800"/>
              </w:tabs>
              <w:jc w:val="both"/>
              <w:rPr>
                <w:szCs w:val="24"/>
              </w:rPr>
            </w:pPr>
          </w:p>
        </w:tc>
      </w:tr>
      <w:tr w:rsidR="000317B8" w:rsidRPr="000317B8" w:rsidTr="00FF2036">
        <w:trPr>
          <w:trHeight w:val="306"/>
        </w:trPr>
        <w:tc>
          <w:tcPr>
            <w:tcW w:w="535" w:type="dxa"/>
          </w:tcPr>
          <w:p w:rsidR="000317B8" w:rsidRPr="000317B8" w:rsidRDefault="000317B8" w:rsidP="000317B8">
            <w:pPr>
              <w:tabs>
                <w:tab w:val="left" w:pos="1800"/>
              </w:tabs>
              <w:jc w:val="both"/>
              <w:rPr>
                <w:szCs w:val="24"/>
              </w:rPr>
            </w:pPr>
          </w:p>
        </w:tc>
        <w:tc>
          <w:tcPr>
            <w:tcW w:w="2880" w:type="dxa"/>
            <w:gridSpan w:val="3"/>
          </w:tcPr>
          <w:p w:rsidR="000317B8" w:rsidRPr="000317B8" w:rsidRDefault="000317B8" w:rsidP="00FF2036">
            <w:pPr>
              <w:tabs>
                <w:tab w:val="left" w:pos="1800"/>
              </w:tabs>
              <w:jc w:val="center"/>
              <w:rPr>
                <w:b/>
                <w:szCs w:val="24"/>
              </w:rPr>
            </w:pPr>
            <w:r w:rsidRPr="000317B8">
              <w:rPr>
                <w:b/>
                <w:szCs w:val="24"/>
              </w:rPr>
              <w:t>Jumlah</w:t>
            </w:r>
          </w:p>
        </w:tc>
        <w:tc>
          <w:tcPr>
            <w:tcW w:w="1080" w:type="dxa"/>
          </w:tcPr>
          <w:p w:rsidR="000317B8" w:rsidRPr="000317B8" w:rsidRDefault="000317B8" w:rsidP="000317B8">
            <w:pPr>
              <w:tabs>
                <w:tab w:val="left" w:pos="1800"/>
              </w:tabs>
              <w:jc w:val="both"/>
              <w:rPr>
                <w:b/>
                <w:szCs w:val="24"/>
              </w:rPr>
            </w:pPr>
            <w:r w:rsidRPr="000317B8">
              <w:rPr>
                <w:b/>
                <w:szCs w:val="24"/>
              </w:rPr>
              <w:t>38.516,9</w:t>
            </w:r>
          </w:p>
        </w:tc>
      </w:tr>
    </w:tbl>
    <w:p w:rsidR="000317B8" w:rsidRPr="000317B8" w:rsidRDefault="000317B8" w:rsidP="000317B8">
      <w:pPr>
        <w:tabs>
          <w:tab w:val="left" w:pos="1800"/>
        </w:tabs>
        <w:jc w:val="both"/>
        <w:rPr>
          <w:szCs w:val="24"/>
        </w:rPr>
      </w:pPr>
      <w:proofErr w:type="gramStart"/>
      <w:r w:rsidRPr="000317B8">
        <w:rPr>
          <w:szCs w:val="24"/>
        </w:rPr>
        <w:t>Sumber :</w:t>
      </w:r>
      <w:proofErr w:type="gramEnd"/>
      <w:r w:rsidRPr="000317B8">
        <w:rPr>
          <w:szCs w:val="24"/>
        </w:rPr>
        <w:t xml:space="preserve"> Pengukuran di lapangan</w:t>
      </w:r>
    </w:p>
    <w:p w:rsidR="00FF2036" w:rsidRDefault="00FF2036" w:rsidP="000317B8">
      <w:pPr>
        <w:tabs>
          <w:tab w:val="left" w:pos="1800"/>
        </w:tabs>
        <w:jc w:val="both"/>
        <w:rPr>
          <w:szCs w:val="24"/>
        </w:rPr>
      </w:pPr>
    </w:p>
    <w:p w:rsidR="00FF2036" w:rsidRPr="00FF2036" w:rsidRDefault="00FF2036" w:rsidP="00FF2036">
      <w:pPr>
        <w:tabs>
          <w:tab w:val="left" w:pos="1800"/>
        </w:tabs>
        <w:jc w:val="both"/>
        <w:rPr>
          <w:szCs w:val="24"/>
        </w:rPr>
      </w:pPr>
      <w:r w:rsidRPr="00FF2036">
        <w:rPr>
          <w:szCs w:val="24"/>
        </w:rPr>
        <w:t xml:space="preserve">Dari tabel diatas diketahui luas daerah yang dipenuhi oleh bangunan, jalan, parkir dan lahan yang kedap air </w:t>
      </w:r>
      <w:r w:rsidRPr="00FF2036">
        <w:rPr>
          <w:b/>
          <w:szCs w:val="24"/>
        </w:rPr>
        <w:t>26.606,</w:t>
      </w:r>
      <w:proofErr w:type="gramStart"/>
      <w:r w:rsidRPr="00FF2036">
        <w:rPr>
          <w:b/>
          <w:szCs w:val="24"/>
        </w:rPr>
        <w:t>5  m</w:t>
      </w:r>
      <w:proofErr w:type="gramEnd"/>
      <w:r w:rsidRPr="00FF2036">
        <w:rPr>
          <w:b/>
          <w:szCs w:val="24"/>
          <w:vertAlign w:val="superscript"/>
        </w:rPr>
        <w:t>2</w:t>
      </w:r>
      <w:r w:rsidRPr="00FF2036">
        <w:rPr>
          <w:szCs w:val="24"/>
        </w:rPr>
        <w:t xml:space="preserve">, sedangkan luas daerah keseluruhannya </w:t>
      </w:r>
      <w:r w:rsidRPr="00FF2036">
        <w:rPr>
          <w:b/>
          <w:szCs w:val="24"/>
        </w:rPr>
        <w:t>55.054 m</w:t>
      </w:r>
      <w:r w:rsidRPr="00FF2036">
        <w:rPr>
          <w:b/>
          <w:szCs w:val="24"/>
          <w:vertAlign w:val="superscript"/>
        </w:rPr>
        <w:t>2</w:t>
      </w:r>
      <w:r w:rsidRPr="00FF2036">
        <w:rPr>
          <w:b/>
          <w:szCs w:val="24"/>
        </w:rPr>
        <w:t>.</w:t>
      </w:r>
      <w:r w:rsidRPr="00FF2036">
        <w:rPr>
          <w:szCs w:val="24"/>
        </w:rPr>
        <w:t xml:space="preserve">  </w:t>
      </w:r>
    </w:p>
    <w:p w:rsidR="00FF2036" w:rsidRPr="00FF2036" w:rsidRDefault="00FF2036" w:rsidP="00FF2036">
      <w:pPr>
        <w:tabs>
          <w:tab w:val="left" w:pos="1800"/>
        </w:tabs>
        <w:jc w:val="both"/>
        <w:rPr>
          <w:szCs w:val="24"/>
        </w:rPr>
      </w:pPr>
      <w:r w:rsidRPr="00FF2036">
        <w:rPr>
          <w:szCs w:val="24"/>
        </w:rPr>
        <w:t xml:space="preserve">Jadi luas lahan kosong ditambah taman sebesar </w:t>
      </w:r>
      <w:r w:rsidRPr="00FF2036">
        <w:rPr>
          <w:b/>
          <w:szCs w:val="24"/>
        </w:rPr>
        <w:t>28.447,5 m</w:t>
      </w:r>
      <w:r w:rsidRPr="00FF2036">
        <w:rPr>
          <w:b/>
          <w:szCs w:val="24"/>
          <w:vertAlign w:val="superscript"/>
        </w:rPr>
        <w:t>2</w:t>
      </w:r>
      <w:r w:rsidRPr="00FF2036">
        <w:rPr>
          <w:szCs w:val="24"/>
        </w:rPr>
        <w:t xml:space="preserve"> </w:t>
      </w:r>
      <w:proofErr w:type="gramStart"/>
      <w:r w:rsidRPr="00FF2036">
        <w:rPr>
          <w:szCs w:val="24"/>
        </w:rPr>
        <w:t>(  51</w:t>
      </w:r>
      <w:proofErr w:type="gramEnd"/>
      <w:r w:rsidRPr="00FF2036">
        <w:rPr>
          <w:szCs w:val="24"/>
        </w:rPr>
        <w:t xml:space="preserve"> % )      </w:t>
      </w:r>
    </w:p>
    <w:p w:rsidR="00FF2036" w:rsidRDefault="00FF2036" w:rsidP="00FF2036">
      <w:pPr>
        <w:tabs>
          <w:tab w:val="left" w:pos="1800"/>
        </w:tabs>
        <w:jc w:val="both"/>
        <w:rPr>
          <w:i/>
          <w:szCs w:val="24"/>
        </w:rPr>
      </w:pPr>
      <w:proofErr w:type="gramStart"/>
      <w:r w:rsidRPr="00FF2036">
        <w:rPr>
          <w:i/>
          <w:szCs w:val="24"/>
        </w:rPr>
        <w:t>( Taman</w:t>
      </w:r>
      <w:proofErr w:type="gramEnd"/>
      <w:r w:rsidRPr="00FF2036">
        <w:rPr>
          <w:i/>
          <w:szCs w:val="24"/>
        </w:rPr>
        <w:t xml:space="preserve"> dikelompokan sebagai media infiltrasi )</w:t>
      </w:r>
    </w:p>
    <w:p w:rsidR="00FF2036" w:rsidRPr="00FF2036" w:rsidRDefault="00FF2036" w:rsidP="00FF2036">
      <w:pPr>
        <w:tabs>
          <w:tab w:val="left" w:pos="1800"/>
        </w:tabs>
        <w:jc w:val="both"/>
        <w:rPr>
          <w:i/>
          <w:szCs w:val="24"/>
        </w:rPr>
      </w:pPr>
    </w:p>
    <w:p w:rsidR="00FF2036" w:rsidRPr="00FF2036" w:rsidRDefault="00FF2036" w:rsidP="00FF2036">
      <w:pPr>
        <w:tabs>
          <w:tab w:val="left" w:pos="1800"/>
        </w:tabs>
        <w:jc w:val="both"/>
        <w:rPr>
          <w:b/>
          <w:szCs w:val="24"/>
        </w:rPr>
      </w:pPr>
      <w:r w:rsidRPr="00FF2036">
        <w:rPr>
          <w:b/>
          <w:szCs w:val="24"/>
        </w:rPr>
        <w:t>ANALISA KEADAAN TANAH</w:t>
      </w:r>
    </w:p>
    <w:p w:rsidR="00FF2036" w:rsidRDefault="00FF2036" w:rsidP="00FF2036">
      <w:pPr>
        <w:tabs>
          <w:tab w:val="left" w:pos="1800"/>
        </w:tabs>
        <w:jc w:val="both"/>
        <w:rPr>
          <w:szCs w:val="24"/>
        </w:rPr>
      </w:pPr>
      <w:r w:rsidRPr="00FF2036">
        <w:rPr>
          <w:szCs w:val="24"/>
        </w:rPr>
        <w:t xml:space="preserve">Jenis tanah yang terdapat pada bukit Gulai Bancah adalah jenis tanah Lempung Berliat.  Untuk debit aliran pada tanah ini dapat dilihat pada tabel dibawah </w:t>
      </w:r>
      <w:proofErr w:type="gramStart"/>
      <w:r w:rsidRPr="00FF2036">
        <w:rPr>
          <w:szCs w:val="24"/>
        </w:rPr>
        <w:t>ini :</w:t>
      </w:r>
      <w:proofErr w:type="gramEnd"/>
      <w:r w:rsidRPr="00FF2036">
        <w:rPr>
          <w:szCs w:val="24"/>
        </w:rPr>
        <w:t xml:space="preserve"> </w:t>
      </w:r>
    </w:p>
    <w:p w:rsidR="00FF2036" w:rsidRDefault="00FF2036" w:rsidP="00FF2036">
      <w:pPr>
        <w:tabs>
          <w:tab w:val="left" w:pos="1800"/>
        </w:tabs>
        <w:jc w:val="both"/>
        <w:rPr>
          <w:szCs w:val="24"/>
        </w:rPr>
      </w:pPr>
      <w:r w:rsidRPr="00FF2036">
        <w:rPr>
          <w:szCs w:val="24"/>
        </w:rPr>
        <w:t xml:space="preserve">Tabel </w:t>
      </w:r>
      <w:proofErr w:type="gramStart"/>
      <w:r w:rsidRPr="00FF2036">
        <w:rPr>
          <w:szCs w:val="24"/>
        </w:rPr>
        <w:t>3.5  Debit</w:t>
      </w:r>
      <w:proofErr w:type="gramEnd"/>
      <w:r w:rsidRPr="00FF2036">
        <w:rPr>
          <w:szCs w:val="24"/>
        </w:rPr>
        <w:t xml:space="preserve"> aliran permukaan pada tanah lempung berliat</w:t>
      </w:r>
    </w:p>
    <w:p w:rsidR="00FF2036" w:rsidRDefault="00FF2036" w:rsidP="00FF2036">
      <w:pPr>
        <w:tabs>
          <w:tab w:val="left" w:pos="1800"/>
        </w:tabs>
        <w:jc w:val="both"/>
        <w:rPr>
          <w:szCs w:val="24"/>
        </w:rPr>
      </w:pPr>
    </w:p>
    <w:p w:rsidR="00FF2036" w:rsidRPr="00FF2036" w:rsidRDefault="00FF2036" w:rsidP="00FF2036">
      <w:pPr>
        <w:tabs>
          <w:tab w:val="left" w:pos="1800"/>
        </w:tabs>
        <w:jc w:val="both"/>
        <w:rPr>
          <w:szCs w:val="24"/>
        </w:rPr>
      </w:pPr>
      <w:r w:rsidRPr="00FF2036">
        <w:rPr>
          <w:noProof/>
        </w:rPr>
        <w:drawing>
          <wp:inline distT="0" distB="0" distL="0" distR="0">
            <wp:extent cx="2637790" cy="242187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7790" cy="2421873"/>
                    </a:xfrm>
                    <a:prstGeom prst="rect">
                      <a:avLst/>
                    </a:prstGeom>
                    <a:noFill/>
                    <a:ln>
                      <a:noFill/>
                    </a:ln>
                  </pic:spPr>
                </pic:pic>
              </a:graphicData>
            </a:graphic>
          </wp:inline>
        </w:drawing>
      </w:r>
    </w:p>
    <w:p w:rsidR="00FF2036" w:rsidRPr="00C709C1" w:rsidRDefault="00FF2036" w:rsidP="000317B8">
      <w:pPr>
        <w:tabs>
          <w:tab w:val="left" w:pos="1800"/>
        </w:tabs>
        <w:jc w:val="both"/>
        <w:rPr>
          <w:szCs w:val="24"/>
        </w:rPr>
      </w:pPr>
      <w:proofErr w:type="gramStart"/>
      <w:r w:rsidRPr="00C709C1">
        <w:rPr>
          <w:szCs w:val="24"/>
        </w:rPr>
        <w:t>Sumber :</w:t>
      </w:r>
      <w:proofErr w:type="gramEnd"/>
      <w:r w:rsidRPr="00C709C1">
        <w:rPr>
          <w:szCs w:val="24"/>
        </w:rPr>
        <w:t xml:space="preserve"> Media Komunikasi Teknik sipil volume 13, no 1, edisi XXXI Feb 2005</w:t>
      </w:r>
    </w:p>
    <w:p w:rsidR="00FF2036" w:rsidRPr="00C709C1" w:rsidRDefault="00FF2036" w:rsidP="000317B8">
      <w:pPr>
        <w:tabs>
          <w:tab w:val="left" w:pos="1800"/>
        </w:tabs>
        <w:jc w:val="both"/>
        <w:rPr>
          <w:szCs w:val="24"/>
        </w:rPr>
      </w:pPr>
    </w:p>
    <w:p w:rsidR="00FF2036" w:rsidRDefault="00FF2036" w:rsidP="000317B8">
      <w:pPr>
        <w:tabs>
          <w:tab w:val="left" w:pos="1800"/>
        </w:tabs>
        <w:jc w:val="both"/>
        <w:rPr>
          <w:szCs w:val="24"/>
        </w:rPr>
      </w:pPr>
    </w:p>
    <w:p w:rsidR="00FF2036" w:rsidRPr="00FF2036" w:rsidRDefault="00FF2036" w:rsidP="00FF2036">
      <w:pPr>
        <w:tabs>
          <w:tab w:val="left" w:pos="1800"/>
        </w:tabs>
        <w:jc w:val="both"/>
        <w:rPr>
          <w:szCs w:val="24"/>
        </w:rPr>
      </w:pPr>
      <w:r w:rsidRPr="00FF2036">
        <w:rPr>
          <w:szCs w:val="24"/>
        </w:rPr>
        <w:t xml:space="preserve">Tabel </w:t>
      </w:r>
      <w:proofErr w:type="gramStart"/>
      <w:r w:rsidRPr="00FF2036">
        <w:rPr>
          <w:szCs w:val="24"/>
        </w:rPr>
        <w:t>3.6  Debit</w:t>
      </w:r>
      <w:proofErr w:type="gramEnd"/>
      <w:r w:rsidRPr="00FF2036">
        <w:rPr>
          <w:szCs w:val="24"/>
        </w:rPr>
        <w:t xml:space="preserve"> aliran pada tanah lempung</w:t>
      </w:r>
    </w:p>
    <w:p w:rsidR="00FF2036" w:rsidRDefault="00FF2036" w:rsidP="000317B8">
      <w:pPr>
        <w:tabs>
          <w:tab w:val="left" w:pos="1800"/>
        </w:tabs>
        <w:jc w:val="both"/>
        <w:rPr>
          <w:szCs w:val="24"/>
        </w:rPr>
      </w:pPr>
    </w:p>
    <w:p w:rsidR="00FF2036" w:rsidRPr="000317B8" w:rsidRDefault="00FF2036" w:rsidP="000317B8">
      <w:pPr>
        <w:tabs>
          <w:tab w:val="left" w:pos="1800"/>
        </w:tabs>
        <w:jc w:val="both"/>
        <w:rPr>
          <w:szCs w:val="24"/>
        </w:rPr>
      </w:pPr>
      <w:r w:rsidRPr="00FF2036">
        <w:rPr>
          <w:noProof/>
        </w:rPr>
        <w:drawing>
          <wp:inline distT="0" distB="0" distL="0" distR="0">
            <wp:extent cx="2637790" cy="22544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7790" cy="2254400"/>
                    </a:xfrm>
                    <a:prstGeom prst="rect">
                      <a:avLst/>
                    </a:prstGeom>
                    <a:noFill/>
                    <a:ln>
                      <a:noFill/>
                    </a:ln>
                  </pic:spPr>
                </pic:pic>
              </a:graphicData>
            </a:graphic>
          </wp:inline>
        </w:drawing>
      </w:r>
    </w:p>
    <w:p w:rsidR="00FF2036" w:rsidRDefault="00FF2036" w:rsidP="00FF2036">
      <w:pPr>
        <w:tabs>
          <w:tab w:val="left" w:pos="1800"/>
        </w:tabs>
        <w:jc w:val="both"/>
        <w:rPr>
          <w:rFonts w:ascii="Tahoma" w:hAnsi="Tahoma" w:cs="Tahoma"/>
          <w:sz w:val="20"/>
        </w:rPr>
      </w:pPr>
      <w:proofErr w:type="gramStart"/>
      <w:r>
        <w:rPr>
          <w:rFonts w:ascii="Tahoma" w:hAnsi="Tahoma" w:cs="Tahoma"/>
          <w:sz w:val="20"/>
        </w:rPr>
        <w:t>Sumber :</w:t>
      </w:r>
      <w:proofErr w:type="gramEnd"/>
      <w:r>
        <w:rPr>
          <w:rFonts w:ascii="Tahoma" w:hAnsi="Tahoma" w:cs="Tahoma"/>
          <w:sz w:val="20"/>
        </w:rPr>
        <w:t xml:space="preserve"> Media Komunikasi Teknik sipil volume 13, no 1, edisi XXXI Feb 2005</w:t>
      </w:r>
    </w:p>
    <w:p w:rsidR="000317B8" w:rsidRDefault="000317B8" w:rsidP="000317B8">
      <w:pPr>
        <w:tabs>
          <w:tab w:val="left" w:pos="1800"/>
        </w:tabs>
        <w:jc w:val="both"/>
        <w:rPr>
          <w:szCs w:val="24"/>
        </w:rPr>
      </w:pPr>
    </w:p>
    <w:p w:rsidR="00FF2036" w:rsidRDefault="00FF2036" w:rsidP="000317B8">
      <w:pPr>
        <w:tabs>
          <w:tab w:val="left" w:pos="1800"/>
        </w:tabs>
        <w:jc w:val="both"/>
        <w:rPr>
          <w:szCs w:val="24"/>
        </w:rPr>
      </w:pPr>
      <w:r w:rsidRPr="00FF2036">
        <w:rPr>
          <w:szCs w:val="24"/>
        </w:rPr>
        <w:t xml:space="preserve">Tabel </w:t>
      </w:r>
      <w:proofErr w:type="gramStart"/>
      <w:r w:rsidRPr="00FF2036">
        <w:rPr>
          <w:szCs w:val="24"/>
        </w:rPr>
        <w:t>3.7  Aliran</w:t>
      </w:r>
      <w:proofErr w:type="gramEnd"/>
      <w:r w:rsidRPr="00FF2036">
        <w:rPr>
          <w:szCs w:val="24"/>
        </w:rPr>
        <w:t xml:space="preserve"> Permukaan pada tanah pasir berlempung</w:t>
      </w:r>
    </w:p>
    <w:p w:rsidR="00FF2036" w:rsidRPr="000317B8" w:rsidRDefault="00FF2036" w:rsidP="000317B8">
      <w:pPr>
        <w:tabs>
          <w:tab w:val="left" w:pos="1800"/>
        </w:tabs>
        <w:jc w:val="both"/>
        <w:rPr>
          <w:szCs w:val="24"/>
        </w:rPr>
      </w:pPr>
      <w:r w:rsidRPr="00FF2036">
        <w:rPr>
          <w:noProof/>
        </w:rPr>
        <w:lastRenderedPageBreak/>
        <w:drawing>
          <wp:inline distT="0" distB="0" distL="0" distR="0">
            <wp:extent cx="2637790" cy="225026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7790" cy="2250260"/>
                    </a:xfrm>
                    <a:prstGeom prst="rect">
                      <a:avLst/>
                    </a:prstGeom>
                    <a:noFill/>
                    <a:ln>
                      <a:noFill/>
                    </a:ln>
                  </pic:spPr>
                </pic:pic>
              </a:graphicData>
            </a:graphic>
          </wp:inline>
        </w:drawing>
      </w:r>
    </w:p>
    <w:p w:rsidR="00FF2036" w:rsidRPr="004169F5" w:rsidRDefault="00FF2036" w:rsidP="00FF2036">
      <w:pPr>
        <w:tabs>
          <w:tab w:val="left" w:pos="1800"/>
        </w:tabs>
        <w:jc w:val="both"/>
        <w:rPr>
          <w:szCs w:val="24"/>
        </w:rPr>
      </w:pPr>
      <w:proofErr w:type="gramStart"/>
      <w:r w:rsidRPr="004169F5">
        <w:rPr>
          <w:szCs w:val="24"/>
        </w:rPr>
        <w:t>Sumber :</w:t>
      </w:r>
      <w:proofErr w:type="gramEnd"/>
      <w:r w:rsidRPr="004169F5">
        <w:rPr>
          <w:szCs w:val="24"/>
        </w:rPr>
        <w:t xml:space="preserve"> Media Komunikasi Teknik sipil volume 13, no 1, edisi XXXI Feb 2005</w:t>
      </w:r>
    </w:p>
    <w:p w:rsidR="00FF2036" w:rsidRPr="004169F5" w:rsidRDefault="00FF2036" w:rsidP="00FF2036">
      <w:pPr>
        <w:tabs>
          <w:tab w:val="left" w:pos="1800"/>
        </w:tabs>
        <w:jc w:val="both"/>
        <w:rPr>
          <w:szCs w:val="24"/>
        </w:rPr>
      </w:pPr>
    </w:p>
    <w:p w:rsidR="00FF2036" w:rsidRPr="00FF2036" w:rsidRDefault="00FF2036" w:rsidP="00FF2036">
      <w:pPr>
        <w:tabs>
          <w:tab w:val="left" w:pos="1800"/>
        </w:tabs>
        <w:jc w:val="both"/>
        <w:rPr>
          <w:szCs w:val="24"/>
        </w:rPr>
      </w:pPr>
      <w:proofErr w:type="gramStart"/>
      <w:r w:rsidRPr="00FF2036">
        <w:rPr>
          <w:szCs w:val="24"/>
        </w:rPr>
        <w:t>Keterangan :</w:t>
      </w:r>
      <w:proofErr w:type="gramEnd"/>
    </w:p>
    <w:p w:rsidR="00FF2036" w:rsidRPr="00FF2036" w:rsidRDefault="00FF2036" w:rsidP="00FF2036">
      <w:pPr>
        <w:tabs>
          <w:tab w:val="left" w:pos="720"/>
        </w:tabs>
        <w:jc w:val="both"/>
        <w:rPr>
          <w:szCs w:val="24"/>
        </w:rPr>
      </w:pPr>
      <w:r w:rsidRPr="00FF2036">
        <w:rPr>
          <w:szCs w:val="24"/>
        </w:rPr>
        <w:tab/>
        <w:t>T</w:t>
      </w:r>
      <w:r w:rsidRPr="00FF2036">
        <w:rPr>
          <w:szCs w:val="24"/>
        </w:rPr>
        <w:tab/>
        <w:t>:  Tahun Pengamatan</w:t>
      </w:r>
    </w:p>
    <w:p w:rsidR="00FF2036" w:rsidRPr="00FF2036" w:rsidRDefault="00FF2036" w:rsidP="00FF2036">
      <w:pPr>
        <w:tabs>
          <w:tab w:val="left" w:pos="720"/>
        </w:tabs>
        <w:jc w:val="both"/>
        <w:rPr>
          <w:szCs w:val="24"/>
        </w:rPr>
      </w:pPr>
      <w:r w:rsidRPr="00FF2036">
        <w:rPr>
          <w:szCs w:val="24"/>
        </w:rPr>
        <w:tab/>
        <w:t>I</w:t>
      </w:r>
      <w:r w:rsidRPr="00FF2036">
        <w:rPr>
          <w:szCs w:val="24"/>
        </w:rPr>
        <w:tab/>
        <w:t>:  Intensitas hujan</w:t>
      </w:r>
    </w:p>
    <w:p w:rsidR="00FF2036" w:rsidRPr="00FF2036" w:rsidRDefault="00FF2036" w:rsidP="00FF2036">
      <w:pPr>
        <w:tabs>
          <w:tab w:val="left" w:pos="720"/>
        </w:tabs>
        <w:jc w:val="both"/>
        <w:rPr>
          <w:szCs w:val="24"/>
        </w:rPr>
      </w:pPr>
      <w:r w:rsidRPr="00FF2036">
        <w:rPr>
          <w:szCs w:val="24"/>
        </w:rPr>
        <w:tab/>
      </w:r>
      <w:r w:rsidRPr="00FF2036">
        <w:rPr>
          <w:szCs w:val="24"/>
        </w:rPr>
        <w:object w:dxaOrig="20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5pt;height:13.9pt" o:ole="">
            <v:imagedata r:id="rId13" o:title=""/>
          </v:shape>
          <o:OLEObject Type="Embed" ProgID="Equation.3" ShapeID="_x0000_i1025" DrawAspect="Content" ObjectID="_1577976765" r:id="rId14"/>
        </w:object>
      </w:r>
      <w:r w:rsidRPr="00FF2036">
        <w:rPr>
          <w:szCs w:val="24"/>
        </w:rPr>
        <w:tab/>
        <w:t>:  Sudut kemiringan lahan</w:t>
      </w:r>
    </w:p>
    <w:p w:rsidR="00FF2036" w:rsidRPr="00FF2036" w:rsidRDefault="00FF2036" w:rsidP="00FF2036">
      <w:pPr>
        <w:tabs>
          <w:tab w:val="left" w:pos="720"/>
        </w:tabs>
        <w:jc w:val="both"/>
        <w:rPr>
          <w:szCs w:val="24"/>
        </w:rPr>
      </w:pPr>
      <w:r w:rsidRPr="00FF2036">
        <w:rPr>
          <w:szCs w:val="24"/>
        </w:rPr>
        <w:tab/>
        <w:t>S</w:t>
      </w:r>
      <w:r w:rsidRPr="00FF2036">
        <w:rPr>
          <w:szCs w:val="24"/>
          <w:vertAlign w:val="subscript"/>
        </w:rPr>
        <w:t>o</w:t>
      </w:r>
      <w:r w:rsidRPr="00FF2036">
        <w:rPr>
          <w:szCs w:val="24"/>
          <w:vertAlign w:val="subscript"/>
        </w:rPr>
        <w:tab/>
      </w:r>
      <w:r w:rsidRPr="00FF2036">
        <w:rPr>
          <w:szCs w:val="24"/>
        </w:rPr>
        <w:t>:  Kemiringan lahan</w:t>
      </w:r>
    </w:p>
    <w:p w:rsidR="00FF2036" w:rsidRDefault="00FF2036" w:rsidP="00FF2036">
      <w:pPr>
        <w:tabs>
          <w:tab w:val="left" w:pos="720"/>
        </w:tabs>
        <w:jc w:val="both"/>
        <w:rPr>
          <w:szCs w:val="24"/>
        </w:rPr>
      </w:pPr>
      <w:r w:rsidRPr="00FF2036">
        <w:rPr>
          <w:szCs w:val="24"/>
        </w:rPr>
        <w:t xml:space="preserve"> </w:t>
      </w:r>
      <w:r w:rsidRPr="00FF2036">
        <w:rPr>
          <w:szCs w:val="24"/>
        </w:rPr>
        <w:tab/>
        <w:t>Q</w:t>
      </w:r>
      <w:r w:rsidRPr="00FF2036">
        <w:rPr>
          <w:szCs w:val="24"/>
        </w:rPr>
        <w:tab/>
        <w:t>:  Debit aliran</w:t>
      </w:r>
    </w:p>
    <w:p w:rsidR="00FF2036" w:rsidRDefault="00FF2036" w:rsidP="00FF2036">
      <w:pPr>
        <w:tabs>
          <w:tab w:val="left" w:pos="720"/>
        </w:tabs>
        <w:jc w:val="both"/>
        <w:rPr>
          <w:szCs w:val="24"/>
        </w:rPr>
      </w:pPr>
    </w:p>
    <w:p w:rsidR="00FF2036" w:rsidRDefault="00FF2036" w:rsidP="00063197">
      <w:pPr>
        <w:tabs>
          <w:tab w:val="left" w:pos="720"/>
        </w:tabs>
        <w:rPr>
          <w:szCs w:val="24"/>
        </w:rPr>
      </w:pPr>
      <w:r w:rsidRPr="00FF2036">
        <w:rPr>
          <w:b/>
          <w:szCs w:val="24"/>
        </w:rPr>
        <w:t>PERHITUNGAN KAPASITAS INFILTRASI</w:t>
      </w:r>
    </w:p>
    <w:p w:rsidR="00FF2036" w:rsidRPr="00FF2036" w:rsidRDefault="00FF2036" w:rsidP="00FF2036">
      <w:pPr>
        <w:numPr>
          <w:ilvl w:val="0"/>
          <w:numId w:val="5"/>
        </w:numPr>
        <w:tabs>
          <w:tab w:val="left" w:pos="720"/>
        </w:tabs>
        <w:jc w:val="both"/>
        <w:rPr>
          <w:b/>
          <w:i/>
          <w:szCs w:val="24"/>
        </w:rPr>
      </w:pPr>
      <w:r w:rsidRPr="00FF2036">
        <w:rPr>
          <w:szCs w:val="24"/>
        </w:rPr>
        <w:t xml:space="preserve">Luas lahan keseluruhan </w:t>
      </w:r>
      <w:r w:rsidRPr="00FF2036">
        <w:rPr>
          <w:szCs w:val="24"/>
        </w:rPr>
        <w:tab/>
        <w:t>= 55.054 m²</w:t>
      </w:r>
    </w:p>
    <w:p w:rsidR="00FF2036" w:rsidRPr="00FF2036" w:rsidRDefault="00FF2036" w:rsidP="00FF2036">
      <w:pPr>
        <w:numPr>
          <w:ilvl w:val="0"/>
          <w:numId w:val="5"/>
        </w:numPr>
        <w:tabs>
          <w:tab w:val="left" w:pos="720"/>
        </w:tabs>
        <w:jc w:val="both"/>
        <w:rPr>
          <w:b/>
          <w:i/>
          <w:szCs w:val="24"/>
        </w:rPr>
      </w:pPr>
      <w:r w:rsidRPr="00FF2036">
        <w:rPr>
          <w:szCs w:val="24"/>
        </w:rPr>
        <w:t xml:space="preserve">Luas lahan yang tertutup </w:t>
      </w:r>
      <w:r w:rsidRPr="00FF2036">
        <w:rPr>
          <w:szCs w:val="24"/>
        </w:rPr>
        <w:tab/>
        <w:t>= 26.606,</w:t>
      </w:r>
      <w:proofErr w:type="gramStart"/>
      <w:r w:rsidRPr="00FF2036">
        <w:rPr>
          <w:szCs w:val="24"/>
        </w:rPr>
        <w:t>5  m</w:t>
      </w:r>
      <w:proofErr w:type="gramEnd"/>
      <w:r w:rsidRPr="00FF2036">
        <w:rPr>
          <w:szCs w:val="24"/>
          <w:vertAlign w:val="superscript"/>
        </w:rPr>
        <w:t>2</w:t>
      </w:r>
    </w:p>
    <w:p w:rsidR="00FF2036" w:rsidRPr="00FF2036" w:rsidRDefault="00FF2036" w:rsidP="00FF2036">
      <w:pPr>
        <w:numPr>
          <w:ilvl w:val="0"/>
          <w:numId w:val="5"/>
        </w:numPr>
        <w:tabs>
          <w:tab w:val="left" w:pos="720"/>
        </w:tabs>
        <w:jc w:val="both"/>
        <w:rPr>
          <w:b/>
          <w:i/>
          <w:szCs w:val="24"/>
        </w:rPr>
      </w:pPr>
      <w:r w:rsidRPr="00FF2036">
        <w:rPr>
          <w:szCs w:val="24"/>
        </w:rPr>
        <w:t xml:space="preserve">Luas lahan </w:t>
      </w:r>
      <w:proofErr w:type="gramStart"/>
      <w:r w:rsidRPr="00FF2036">
        <w:rPr>
          <w:szCs w:val="24"/>
        </w:rPr>
        <w:t xml:space="preserve">terbuka  </w:t>
      </w:r>
      <w:r w:rsidRPr="00FF2036">
        <w:rPr>
          <w:i/>
          <w:szCs w:val="24"/>
        </w:rPr>
        <w:t>(</w:t>
      </w:r>
      <w:proofErr w:type="gramEnd"/>
      <w:r w:rsidRPr="00FF2036">
        <w:rPr>
          <w:i/>
          <w:szCs w:val="24"/>
        </w:rPr>
        <w:t xml:space="preserve"> βA )</w:t>
      </w:r>
      <w:r w:rsidRPr="00FF2036">
        <w:rPr>
          <w:szCs w:val="24"/>
        </w:rPr>
        <w:tab/>
        <w:t>= 28.447,5 m</w:t>
      </w:r>
      <w:r w:rsidRPr="00FF2036">
        <w:rPr>
          <w:szCs w:val="24"/>
          <w:vertAlign w:val="superscript"/>
        </w:rPr>
        <w:t>2</w:t>
      </w:r>
    </w:p>
    <w:p w:rsidR="00FF2036" w:rsidRPr="00FF2036" w:rsidRDefault="00FF2036" w:rsidP="00FF2036">
      <w:pPr>
        <w:numPr>
          <w:ilvl w:val="0"/>
          <w:numId w:val="5"/>
        </w:numPr>
        <w:tabs>
          <w:tab w:val="left" w:pos="720"/>
        </w:tabs>
        <w:jc w:val="both"/>
        <w:rPr>
          <w:szCs w:val="24"/>
        </w:rPr>
      </w:pPr>
      <w:r w:rsidRPr="00FF2036">
        <w:rPr>
          <w:szCs w:val="24"/>
        </w:rPr>
        <w:t>Curah hujan maksimum (H)</w:t>
      </w:r>
      <w:r w:rsidRPr="00FF2036">
        <w:rPr>
          <w:szCs w:val="24"/>
        </w:rPr>
        <w:tab/>
        <w:t>= 31,198 mm/jam</w:t>
      </w:r>
    </w:p>
    <w:p w:rsidR="00FF2036" w:rsidRDefault="00FF2036" w:rsidP="00FF2036">
      <w:pPr>
        <w:numPr>
          <w:ilvl w:val="0"/>
          <w:numId w:val="5"/>
        </w:numPr>
        <w:tabs>
          <w:tab w:val="left" w:pos="720"/>
        </w:tabs>
        <w:jc w:val="both"/>
        <w:rPr>
          <w:szCs w:val="24"/>
        </w:rPr>
      </w:pPr>
      <w:r w:rsidRPr="00FF2036">
        <w:rPr>
          <w:szCs w:val="24"/>
        </w:rPr>
        <w:t xml:space="preserve">Kapasitas infiltrasi lahan (c) </w:t>
      </w:r>
      <w:r w:rsidRPr="00FF2036">
        <w:rPr>
          <w:szCs w:val="24"/>
        </w:rPr>
        <w:tab/>
        <w:t xml:space="preserve">= 1,50 mm/jam </w:t>
      </w:r>
      <w:proofErr w:type="gramStart"/>
      <w:r w:rsidRPr="00FF2036">
        <w:rPr>
          <w:szCs w:val="24"/>
        </w:rPr>
        <w:t>( Lempung</w:t>
      </w:r>
      <w:proofErr w:type="gramEnd"/>
      <w:r w:rsidRPr="00FF2036">
        <w:rPr>
          <w:szCs w:val="24"/>
        </w:rPr>
        <w:t xml:space="preserve"> berliat )</w:t>
      </w:r>
    </w:p>
    <w:p w:rsidR="00FF2036" w:rsidRDefault="00FF2036" w:rsidP="00BF5124">
      <w:pPr>
        <w:tabs>
          <w:tab w:val="left" w:pos="720"/>
        </w:tabs>
        <w:jc w:val="both"/>
        <w:rPr>
          <w:szCs w:val="24"/>
        </w:rPr>
      </w:pPr>
    </w:p>
    <w:p w:rsidR="00FF2036" w:rsidRPr="00BF5124" w:rsidRDefault="00FF2036" w:rsidP="00BF5124">
      <w:pPr>
        <w:tabs>
          <w:tab w:val="left" w:pos="720"/>
        </w:tabs>
        <w:jc w:val="both"/>
        <w:rPr>
          <w:b/>
          <w:szCs w:val="24"/>
        </w:rPr>
      </w:pPr>
      <w:r w:rsidRPr="00BF5124">
        <w:rPr>
          <w:b/>
          <w:szCs w:val="24"/>
        </w:rPr>
        <w:t xml:space="preserve">Jumlah debit aliran yang </w:t>
      </w:r>
      <w:proofErr w:type="gramStart"/>
      <w:r w:rsidRPr="00BF5124">
        <w:rPr>
          <w:b/>
          <w:szCs w:val="24"/>
        </w:rPr>
        <w:t>terjadi :</w:t>
      </w:r>
      <w:proofErr w:type="gramEnd"/>
    </w:p>
    <w:p w:rsidR="00FF2036" w:rsidRPr="00FF2036" w:rsidRDefault="00FF2036" w:rsidP="00BF5124">
      <w:pPr>
        <w:tabs>
          <w:tab w:val="left" w:pos="720"/>
        </w:tabs>
        <w:jc w:val="both"/>
        <w:rPr>
          <w:i/>
          <w:szCs w:val="24"/>
        </w:rPr>
      </w:pPr>
      <w:r w:rsidRPr="00FF2036">
        <w:rPr>
          <w:szCs w:val="24"/>
        </w:rPr>
        <w:tab/>
      </w:r>
      <w:proofErr w:type="gramStart"/>
      <w:r w:rsidRPr="00FF2036">
        <w:rPr>
          <w:i/>
          <w:szCs w:val="24"/>
        </w:rPr>
        <w:t>=  Curah</w:t>
      </w:r>
      <w:proofErr w:type="gramEnd"/>
      <w:r w:rsidRPr="00FF2036">
        <w:rPr>
          <w:i/>
          <w:szCs w:val="24"/>
        </w:rPr>
        <w:t xml:space="preserve"> hujan maksimum x Luas lahan keseluruhan</w:t>
      </w:r>
    </w:p>
    <w:p w:rsidR="00FF2036" w:rsidRPr="00FF2036" w:rsidRDefault="00FF2036" w:rsidP="00BF5124">
      <w:pPr>
        <w:tabs>
          <w:tab w:val="left" w:pos="720"/>
        </w:tabs>
        <w:jc w:val="both"/>
        <w:rPr>
          <w:szCs w:val="24"/>
        </w:rPr>
      </w:pPr>
      <w:r w:rsidRPr="00FF2036">
        <w:rPr>
          <w:szCs w:val="24"/>
        </w:rPr>
        <w:tab/>
      </w:r>
      <w:proofErr w:type="gramStart"/>
      <w:r w:rsidRPr="00FF2036">
        <w:rPr>
          <w:szCs w:val="24"/>
        </w:rPr>
        <w:t>=  31,198</w:t>
      </w:r>
      <w:proofErr w:type="gramEnd"/>
      <w:r w:rsidRPr="00FF2036">
        <w:rPr>
          <w:szCs w:val="24"/>
        </w:rPr>
        <w:t xml:space="preserve"> x 55.054 / 1000</w:t>
      </w:r>
    </w:p>
    <w:p w:rsidR="00FF2036" w:rsidRPr="00FF2036" w:rsidRDefault="00FF2036" w:rsidP="00BF5124">
      <w:pPr>
        <w:tabs>
          <w:tab w:val="left" w:pos="720"/>
        </w:tabs>
        <w:jc w:val="both"/>
        <w:rPr>
          <w:szCs w:val="24"/>
        </w:rPr>
      </w:pPr>
      <w:r w:rsidRPr="00FF2036">
        <w:rPr>
          <w:szCs w:val="24"/>
        </w:rPr>
        <w:tab/>
        <w:t>=</w:t>
      </w:r>
      <w:r w:rsidRPr="00FF2036">
        <w:rPr>
          <w:szCs w:val="24"/>
        </w:rPr>
        <w:tab/>
        <w:t>1717,57 mm/jam</w:t>
      </w:r>
    </w:p>
    <w:p w:rsidR="00FF2036" w:rsidRPr="00BF5124" w:rsidRDefault="00FF2036" w:rsidP="00BF5124">
      <w:pPr>
        <w:tabs>
          <w:tab w:val="left" w:pos="720"/>
        </w:tabs>
        <w:jc w:val="both"/>
        <w:rPr>
          <w:b/>
          <w:szCs w:val="24"/>
        </w:rPr>
      </w:pPr>
      <w:r w:rsidRPr="00BF5124">
        <w:rPr>
          <w:b/>
          <w:szCs w:val="24"/>
        </w:rPr>
        <w:t xml:space="preserve">Jumlah debit aliran yang diserap </w:t>
      </w:r>
      <w:proofErr w:type="gramStart"/>
      <w:r w:rsidRPr="00BF5124">
        <w:rPr>
          <w:b/>
          <w:szCs w:val="24"/>
        </w:rPr>
        <w:t>tanah :</w:t>
      </w:r>
      <w:proofErr w:type="gramEnd"/>
    </w:p>
    <w:p w:rsidR="00FF2036" w:rsidRPr="00FF2036" w:rsidRDefault="00FF2036" w:rsidP="00BF5124">
      <w:pPr>
        <w:tabs>
          <w:tab w:val="left" w:pos="720"/>
        </w:tabs>
        <w:jc w:val="both"/>
        <w:rPr>
          <w:i/>
          <w:szCs w:val="24"/>
        </w:rPr>
      </w:pPr>
      <w:r w:rsidRPr="00FF2036">
        <w:rPr>
          <w:szCs w:val="24"/>
        </w:rPr>
        <w:tab/>
      </w:r>
      <w:r w:rsidRPr="00FF2036">
        <w:rPr>
          <w:i/>
          <w:szCs w:val="24"/>
        </w:rPr>
        <w:t xml:space="preserve">I </w:t>
      </w:r>
      <w:r w:rsidRPr="00FF2036">
        <w:rPr>
          <w:i/>
          <w:szCs w:val="24"/>
        </w:rPr>
        <w:tab/>
      </w:r>
      <w:proofErr w:type="gramStart"/>
      <w:r w:rsidRPr="00FF2036">
        <w:rPr>
          <w:i/>
          <w:szCs w:val="24"/>
        </w:rPr>
        <w:t>=  c</w:t>
      </w:r>
      <w:proofErr w:type="gramEnd"/>
      <w:r w:rsidRPr="00FF2036">
        <w:rPr>
          <w:i/>
          <w:szCs w:val="24"/>
        </w:rPr>
        <w:t xml:space="preserve"> H ( βA ) / 1000</w:t>
      </w:r>
    </w:p>
    <w:p w:rsidR="00FF2036" w:rsidRPr="00FF2036" w:rsidRDefault="00FF2036" w:rsidP="00BF5124">
      <w:pPr>
        <w:tabs>
          <w:tab w:val="left" w:pos="720"/>
        </w:tabs>
        <w:ind w:left="1440" w:hanging="1440"/>
        <w:jc w:val="both"/>
        <w:rPr>
          <w:szCs w:val="24"/>
        </w:rPr>
      </w:pPr>
      <w:r w:rsidRPr="00FF2036">
        <w:rPr>
          <w:szCs w:val="24"/>
        </w:rPr>
        <w:tab/>
        <w:t>=</w:t>
      </w:r>
      <w:r w:rsidRPr="00FF2036">
        <w:rPr>
          <w:szCs w:val="24"/>
        </w:rPr>
        <w:tab/>
        <w:t>1.50 X 31.198 X 28.447,5 / 1000</w:t>
      </w:r>
    </w:p>
    <w:p w:rsidR="00FF2036" w:rsidRDefault="00FF2036" w:rsidP="00BF5124">
      <w:pPr>
        <w:tabs>
          <w:tab w:val="left" w:pos="720"/>
        </w:tabs>
        <w:jc w:val="both"/>
        <w:rPr>
          <w:szCs w:val="24"/>
        </w:rPr>
      </w:pPr>
      <w:r w:rsidRPr="00FF2036">
        <w:rPr>
          <w:szCs w:val="24"/>
        </w:rPr>
        <w:tab/>
        <w:t>=</w:t>
      </w:r>
      <w:r w:rsidRPr="00FF2036">
        <w:rPr>
          <w:szCs w:val="24"/>
        </w:rPr>
        <w:tab/>
        <w:t>1331.25 mm/jam</w:t>
      </w:r>
    </w:p>
    <w:p w:rsidR="00BF5124" w:rsidRPr="00BF5124" w:rsidRDefault="00BF5124" w:rsidP="00BF5124">
      <w:pPr>
        <w:tabs>
          <w:tab w:val="left" w:pos="720"/>
        </w:tabs>
        <w:jc w:val="both"/>
        <w:rPr>
          <w:b/>
          <w:szCs w:val="24"/>
        </w:rPr>
      </w:pPr>
      <w:r w:rsidRPr="00BF5124">
        <w:rPr>
          <w:b/>
          <w:szCs w:val="24"/>
        </w:rPr>
        <w:t xml:space="preserve">Kelebihan debit </w:t>
      </w:r>
      <w:proofErr w:type="gramStart"/>
      <w:r w:rsidRPr="00BF5124">
        <w:rPr>
          <w:b/>
          <w:szCs w:val="24"/>
        </w:rPr>
        <w:t>aliran :</w:t>
      </w:r>
      <w:proofErr w:type="gramEnd"/>
    </w:p>
    <w:p w:rsidR="00BF5124" w:rsidRPr="00BF5124" w:rsidRDefault="00BF5124" w:rsidP="00BF5124">
      <w:pPr>
        <w:tabs>
          <w:tab w:val="left" w:pos="720"/>
        </w:tabs>
        <w:jc w:val="both"/>
        <w:rPr>
          <w:i/>
          <w:szCs w:val="24"/>
        </w:rPr>
      </w:pPr>
      <w:r w:rsidRPr="00BF5124">
        <w:rPr>
          <w:szCs w:val="24"/>
        </w:rPr>
        <w:tab/>
        <w:t>=</w:t>
      </w:r>
      <w:r w:rsidRPr="00BF5124">
        <w:rPr>
          <w:i/>
          <w:szCs w:val="24"/>
        </w:rPr>
        <w:tab/>
        <w:t>Jumlah debit aliran yang terjadi – Jumlah debit aliran yang terjadi</w:t>
      </w:r>
    </w:p>
    <w:p w:rsidR="00BF5124" w:rsidRPr="00BF5124" w:rsidRDefault="00BF5124" w:rsidP="00BF5124">
      <w:pPr>
        <w:tabs>
          <w:tab w:val="left" w:pos="720"/>
        </w:tabs>
        <w:jc w:val="both"/>
        <w:rPr>
          <w:szCs w:val="24"/>
        </w:rPr>
      </w:pPr>
      <w:r w:rsidRPr="00BF5124">
        <w:rPr>
          <w:szCs w:val="24"/>
        </w:rPr>
        <w:tab/>
        <w:t>=</w:t>
      </w:r>
      <w:r w:rsidRPr="00BF5124">
        <w:rPr>
          <w:szCs w:val="24"/>
        </w:rPr>
        <w:tab/>
        <w:t>1717,57 – 1331,25</w:t>
      </w:r>
    </w:p>
    <w:p w:rsidR="00BF5124" w:rsidRDefault="00BF5124" w:rsidP="00BF5124">
      <w:pPr>
        <w:tabs>
          <w:tab w:val="left" w:pos="720"/>
        </w:tabs>
        <w:jc w:val="both"/>
        <w:rPr>
          <w:szCs w:val="24"/>
        </w:rPr>
      </w:pPr>
      <w:r w:rsidRPr="00BF5124">
        <w:rPr>
          <w:szCs w:val="24"/>
        </w:rPr>
        <w:tab/>
        <w:t xml:space="preserve">= </w:t>
      </w:r>
      <w:r w:rsidRPr="00BF5124">
        <w:rPr>
          <w:szCs w:val="24"/>
        </w:rPr>
        <w:tab/>
        <w:t>386,32 mm/jam</w:t>
      </w:r>
    </w:p>
    <w:p w:rsidR="00BF5124" w:rsidRDefault="00BF5124" w:rsidP="00BF5124">
      <w:pPr>
        <w:tabs>
          <w:tab w:val="left" w:pos="720"/>
        </w:tabs>
        <w:jc w:val="both"/>
        <w:rPr>
          <w:szCs w:val="24"/>
        </w:rPr>
      </w:pPr>
    </w:p>
    <w:p w:rsidR="00BF5124" w:rsidRDefault="00BF5124" w:rsidP="00BF5124">
      <w:pPr>
        <w:tabs>
          <w:tab w:val="left" w:pos="720"/>
        </w:tabs>
        <w:jc w:val="both"/>
        <w:rPr>
          <w:szCs w:val="24"/>
        </w:rPr>
      </w:pPr>
      <w:r w:rsidRPr="00BF5124">
        <w:rPr>
          <w:szCs w:val="24"/>
        </w:rPr>
        <w:t>Jumlah debit aliran permukaan tersebut adalah jumlah debit aliran yang tidak dapat di serap oleh tanah</w:t>
      </w:r>
    </w:p>
    <w:p w:rsidR="00BF5124" w:rsidRDefault="00BF5124" w:rsidP="00BF5124">
      <w:pPr>
        <w:tabs>
          <w:tab w:val="left" w:pos="720"/>
        </w:tabs>
        <w:jc w:val="both"/>
        <w:rPr>
          <w:szCs w:val="24"/>
        </w:rPr>
      </w:pPr>
    </w:p>
    <w:p w:rsidR="00BF5124" w:rsidRDefault="00BF5124" w:rsidP="00BF5124">
      <w:pPr>
        <w:tabs>
          <w:tab w:val="left" w:pos="720"/>
        </w:tabs>
        <w:jc w:val="both"/>
        <w:rPr>
          <w:b/>
          <w:szCs w:val="24"/>
        </w:rPr>
      </w:pPr>
      <w:r w:rsidRPr="00BF5124">
        <w:rPr>
          <w:b/>
          <w:szCs w:val="24"/>
        </w:rPr>
        <w:t>SIMPULAN</w:t>
      </w:r>
    </w:p>
    <w:p w:rsidR="00BF5124" w:rsidRPr="00BF5124" w:rsidRDefault="00BF5124" w:rsidP="00BF5124">
      <w:pPr>
        <w:numPr>
          <w:ilvl w:val="0"/>
          <w:numId w:val="6"/>
        </w:numPr>
        <w:tabs>
          <w:tab w:val="left" w:pos="720"/>
        </w:tabs>
        <w:jc w:val="both"/>
        <w:rPr>
          <w:szCs w:val="24"/>
        </w:rPr>
      </w:pPr>
      <w:r w:rsidRPr="00BF5124">
        <w:rPr>
          <w:szCs w:val="24"/>
        </w:rPr>
        <w:t>Jumlah debit aliran permukaan yang terjadi pada lokasi bukit gulai bancah Bukittinggi adalah 386,32 mm/jam</w:t>
      </w:r>
    </w:p>
    <w:p w:rsidR="00BF5124" w:rsidRPr="00BF5124" w:rsidRDefault="00BF5124" w:rsidP="00BF5124">
      <w:pPr>
        <w:numPr>
          <w:ilvl w:val="0"/>
          <w:numId w:val="6"/>
        </w:numPr>
        <w:tabs>
          <w:tab w:val="left" w:pos="720"/>
        </w:tabs>
        <w:jc w:val="both"/>
        <w:rPr>
          <w:szCs w:val="24"/>
        </w:rPr>
      </w:pPr>
      <w:r w:rsidRPr="00BF5124">
        <w:rPr>
          <w:szCs w:val="24"/>
        </w:rPr>
        <w:t xml:space="preserve">Penurunan jumlah peresapan air / kapasitas infiltrasi yang terjadi di perbukitan kantor walikota Bukittinggi kecil </w:t>
      </w:r>
      <w:proofErr w:type="gramStart"/>
      <w:r w:rsidRPr="00BF5124">
        <w:rPr>
          <w:szCs w:val="24"/>
        </w:rPr>
        <w:t>( 1</w:t>
      </w:r>
      <w:proofErr w:type="gramEnd"/>
      <w:r w:rsidRPr="00BF5124">
        <w:rPr>
          <w:szCs w:val="24"/>
        </w:rPr>
        <w:t>,50 mm/jam ) karna jenis tanahnya lempung berliat.</w:t>
      </w:r>
    </w:p>
    <w:p w:rsidR="00BF5124" w:rsidRDefault="00BF5124" w:rsidP="00BF5124">
      <w:pPr>
        <w:numPr>
          <w:ilvl w:val="0"/>
          <w:numId w:val="6"/>
        </w:numPr>
        <w:tabs>
          <w:tab w:val="left" w:pos="720"/>
        </w:tabs>
        <w:jc w:val="both"/>
        <w:rPr>
          <w:szCs w:val="24"/>
        </w:rPr>
      </w:pPr>
      <w:r w:rsidRPr="00BF5124">
        <w:rPr>
          <w:i/>
          <w:szCs w:val="24"/>
        </w:rPr>
        <w:t>Building Coverage Ratio</w:t>
      </w:r>
      <w:r w:rsidRPr="00BF5124">
        <w:rPr>
          <w:szCs w:val="24"/>
        </w:rPr>
        <w:t xml:space="preserve"> </w:t>
      </w:r>
      <w:proofErr w:type="gramStart"/>
      <w:r w:rsidRPr="00BF5124">
        <w:rPr>
          <w:szCs w:val="24"/>
        </w:rPr>
        <w:t>( BCR</w:t>
      </w:r>
      <w:proofErr w:type="gramEnd"/>
      <w:r w:rsidRPr="00BF5124">
        <w:rPr>
          <w:szCs w:val="24"/>
        </w:rPr>
        <w:t xml:space="preserve"> ) di lokasi perbukitan kantor walikota masih berada di atas persentase penutupan lahan yang diizinkan yaitu 51 %.</w:t>
      </w:r>
    </w:p>
    <w:p w:rsidR="004169F5" w:rsidRDefault="004169F5" w:rsidP="004169F5">
      <w:pPr>
        <w:tabs>
          <w:tab w:val="left" w:pos="720"/>
        </w:tabs>
        <w:jc w:val="both"/>
        <w:rPr>
          <w:i/>
          <w:szCs w:val="24"/>
        </w:rPr>
      </w:pPr>
    </w:p>
    <w:p w:rsidR="004169F5" w:rsidRDefault="004169F5" w:rsidP="004169F5">
      <w:pPr>
        <w:tabs>
          <w:tab w:val="left" w:pos="720"/>
        </w:tabs>
        <w:jc w:val="both"/>
        <w:rPr>
          <w:b/>
          <w:szCs w:val="24"/>
        </w:rPr>
      </w:pPr>
      <w:r w:rsidRPr="004169F5">
        <w:rPr>
          <w:b/>
          <w:szCs w:val="24"/>
        </w:rPr>
        <w:t>SARAN</w:t>
      </w:r>
    </w:p>
    <w:p w:rsidR="004169F5" w:rsidRPr="004169F5" w:rsidRDefault="004169F5" w:rsidP="004169F5">
      <w:pPr>
        <w:numPr>
          <w:ilvl w:val="0"/>
          <w:numId w:val="8"/>
        </w:numPr>
        <w:tabs>
          <w:tab w:val="left" w:pos="720"/>
        </w:tabs>
        <w:jc w:val="both"/>
        <w:rPr>
          <w:szCs w:val="24"/>
        </w:rPr>
      </w:pPr>
      <w:r w:rsidRPr="004169F5">
        <w:rPr>
          <w:szCs w:val="24"/>
        </w:rPr>
        <w:t>Untuk menjaga agar keseimbangan lingkungan kawasan bukit gulai bancah stabil, maka perlu dilaksanakan penghijauan yang dapat menyerap air dengan tujuan mempertahankan tinggi muka air tanah.</w:t>
      </w:r>
    </w:p>
    <w:p w:rsidR="004169F5" w:rsidRPr="004169F5" w:rsidRDefault="004169F5" w:rsidP="004169F5">
      <w:pPr>
        <w:numPr>
          <w:ilvl w:val="0"/>
          <w:numId w:val="8"/>
        </w:numPr>
        <w:tabs>
          <w:tab w:val="left" w:pos="720"/>
        </w:tabs>
        <w:jc w:val="both"/>
        <w:rPr>
          <w:szCs w:val="24"/>
        </w:rPr>
      </w:pPr>
      <w:r w:rsidRPr="004169F5">
        <w:rPr>
          <w:szCs w:val="24"/>
        </w:rPr>
        <w:t>Pengendalian debit aliran permukaan yang tidak dapat diserap oleh tanah dapat diatasi dengan membuat bak penampungan atau sumur resapan atau penanaman tanaman yang dapat menyerap dan menyimpan air.</w:t>
      </w:r>
    </w:p>
    <w:p w:rsidR="004169F5" w:rsidRPr="004169F5" w:rsidRDefault="004169F5" w:rsidP="004169F5">
      <w:pPr>
        <w:numPr>
          <w:ilvl w:val="0"/>
          <w:numId w:val="8"/>
        </w:numPr>
        <w:tabs>
          <w:tab w:val="left" w:pos="720"/>
        </w:tabs>
        <w:jc w:val="both"/>
        <w:rPr>
          <w:szCs w:val="24"/>
        </w:rPr>
      </w:pPr>
      <w:r w:rsidRPr="004169F5">
        <w:rPr>
          <w:szCs w:val="24"/>
        </w:rPr>
        <w:t>Penutupan lahan dengan bahan kedap air di lokasi dapat diimbangi dengan taman – taman yang sangat berperan sebagai media infiltrasi.</w:t>
      </w:r>
    </w:p>
    <w:p w:rsidR="004169F5" w:rsidRPr="004169F5" w:rsidRDefault="004169F5" w:rsidP="004169F5">
      <w:pPr>
        <w:tabs>
          <w:tab w:val="left" w:pos="720"/>
        </w:tabs>
        <w:jc w:val="both"/>
        <w:rPr>
          <w:szCs w:val="24"/>
        </w:rPr>
      </w:pPr>
    </w:p>
    <w:p w:rsidR="00BF5124" w:rsidRDefault="00BF5124" w:rsidP="00BF5124">
      <w:pPr>
        <w:tabs>
          <w:tab w:val="left" w:pos="720"/>
        </w:tabs>
        <w:jc w:val="both"/>
        <w:rPr>
          <w:b/>
          <w:szCs w:val="24"/>
        </w:rPr>
      </w:pPr>
    </w:p>
    <w:p w:rsidR="00BF5124" w:rsidRPr="003230A0" w:rsidRDefault="00BF5124" w:rsidP="00BF5124">
      <w:pPr>
        <w:pStyle w:val="Heading1"/>
        <w:suppressAutoHyphens/>
        <w:spacing w:after="60"/>
        <w:rPr>
          <w:i w:val="0"/>
          <w:sz w:val="24"/>
          <w:szCs w:val="24"/>
        </w:rPr>
      </w:pPr>
      <w:r w:rsidRPr="003230A0">
        <w:rPr>
          <w:i w:val="0"/>
          <w:sz w:val="24"/>
          <w:szCs w:val="24"/>
        </w:rPr>
        <w:t>UCAPAN TERIMAKASIH</w:t>
      </w:r>
    </w:p>
    <w:p w:rsidR="00BF5124" w:rsidRDefault="00AB1F70" w:rsidP="00AB1F70">
      <w:pPr>
        <w:tabs>
          <w:tab w:val="left" w:pos="720"/>
        </w:tabs>
        <w:jc w:val="both"/>
        <w:rPr>
          <w:szCs w:val="24"/>
        </w:rPr>
      </w:pPr>
      <w:r>
        <w:rPr>
          <w:szCs w:val="24"/>
        </w:rPr>
        <w:tab/>
      </w:r>
      <w:r w:rsidR="004169F5" w:rsidRPr="00AB1F70">
        <w:rPr>
          <w:szCs w:val="24"/>
        </w:rPr>
        <w:t>Puji</w:t>
      </w:r>
      <w:r w:rsidR="004169F5">
        <w:rPr>
          <w:szCs w:val="24"/>
        </w:rPr>
        <w:t xml:space="preserve"> syukur penyusun panjatkan kehadapan Allah SWT, karena atas berkat, rahmat dan bimbingan-NYA</w:t>
      </w:r>
      <w:r>
        <w:rPr>
          <w:szCs w:val="24"/>
        </w:rPr>
        <w:t xml:space="preserve"> penyusun dapat menyelesaikan jurnal ilmiah yang berjudul </w:t>
      </w:r>
      <w:proofErr w:type="gramStart"/>
      <w:r>
        <w:rPr>
          <w:szCs w:val="24"/>
        </w:rPr>
        <w:t>“ Hubungan</w:t>
      </w:r>
      <w:proofErr w:type="gramEnd"/>
      <w:r>
        <w:rPr>
          <w:szCs w:val="24"/>
        </w:rPr>
        <w:t xml:space="preserve"> Tata Guna Lahan Dan Infiltrasi (Studi Kasus : Kawasan Perkantoran Walikota Kota Bukittinggi) “.  </w:t>
      </w:r>
      <w:r w:rsidRPr="00AB1F70">
        <w:rPr>
          <w:szCs w:val="24"/>
        </w:rPr>
        <w:t>Tersusunnya Jurnal Ilmiah ini tentunya tidak</w:t>
      </w:r>
      <w:r>
        <w:rPr>
          <w:szCs w:val="24"/>
        </w:rPr>
        <w:t xml:space="preserve"> </w:t>
      </w:r>
      <w:r w:rsidRPr="00AB1F70">
        <w:rPr>
          <w:szCs w:val="24"/>
        </w:rPr>
        <w:t>terlepas dari bantuan banyak pihak dalam</w:t>
      </w:r>
      <w:r>
        <w:rPr>
          <w:szCs w:val="24"/>
        </w:rPr>
        <w:t xml:space="preserve"> </w:t>
      </w:r>
      <w:r w:rsidRPr="00AB1F70">
        <w:rPr>
          <w:szCs w:val="24"/>
        </w:rPr>
        <w:t xml:space="preserve">memberikan bimbingan, </w:t>
      </w:r>
      <w:r w:rsidRPr="00AB1F70">
        <w:rPr>
          <w:szCs w:val="24"/>
        </w:rPr>
        <w:lastRenderedPageBreak/>
        <w:t>pengarahan, petunjuk,</w:t>
      </w:r>
      <w:r>
        <w:rPr>
          <w:szCs w:val="24"/>
        </w:rPr>
        <w:t xml:space="preserve"> </w:t>
      </w:r>
      <w:r w:rsidRPr="00AB1F70">
        <w:rPr>
          <w:szCs w:val="24"/>
        </w:rPr>
        <w:t>bantuan, informasi dan berbagai bantuan lainnya.</w:t>
      </w:r>
      <w:r>
        <w:rPr>
          <w:szCs w:val="24"/>
        </w:rPr>
        <w:t xml:space="preserve">  </w:t>
      </w:r>
      <w:r w:rsidRPr="00AB1F70">
        <w:rPr>
          <w:szCs w:val="24"/>
        </w:rPr>
        <w:t>Untuk itu melalui kesempatan ini penyusun</w:t>
      </w:r>
      <w:r>
        <w:rPr>
          <w:szCs w:val="24"/>
        </w:rPr>
        <w:t xml:space="preserve"> </w:t>
      </w:r>
      <w:r w:rsidRPr="00AB1F70">
        <w:rPr>
          <w:szCs w:val="24"/>
        </w:rPr>
        <w:t>mengucapkan terima kasih kepada, orang tua,</w:t>
      </w:r>
      <w:r>
        <w:rPr>
          <w:szCs w:val="24"/>
        </w:rPr>
        <w:t xml:space="preserve"> keluarga, </w:t>
      </w:r>
      <w:r w:rsidRPr="00AB1F70">
        <w:rPr>
          <w:szCs w:val="24"/>
        </w:rPr>
        <w:t>teman-teman yang saling mendukung dan</w:t>
      </w:r>
      <w:r>
        <w:rPr>
          <w:szCs w:val="24"/>
        </w:rPr>
        <w:t xml:space="preserve"> </w:t>
      </w:r>
      <w:r w:rsidRPr="00AB1F70">
        <w:rPr>
          <w:szCs w:val="24"/>
        </w:rPr>
        <w:t>membantu menyelesaikan Jurnal Ilmiah ini</w:t>
      </w:r>
      <w:r>
        <w:rPr>
          <w:szCs w:val="24"/>
        </w:rPr>
        <w:t>.</w:t>
      </w:r>
    </w:p>
    <w:p w:rsidR="00AB1F70" w:rsidRPr="004169F5" w:rsidRDefault="00AB1F70" w:rsidP="00AB1F70">
      <w:pPr>
        <w:tabs>
          <w:tab w:val="left" w:pos="720"/>
        </w:tabs>
        <w:jc w:val="both"/>
        <w:rPr>
          <w:szCs w:val="24"/>
        </w:rPr>
      </w:pPr>
    </w:p>
    <w:p w:rsidR="00BF5124" w:rsidRDefault="00BF5124" w:rsidP="00BF5124">
      <w:pPr>
        <w:pStyle w:val="Heading1"/>
        <w:suppressAutoHyphens/>
        <w:spacing w:after="60"/>
        <w:rPr>
          <w:i w:val="0"/>
          <w:sz w:val="24"/>
          <w:szCs w:val="24"/>
        </w:rPr>
      </w:pPr>
      <w:r>
        <w:rPr>
          <w:i w:val="0"/>
          <w:sz w:val="24"/>
          <w:szCs w:val="24"/>
        </w:rPr>
        <w:t>DAFTAR PUSTAKA</w:t>
      </w:r>
    </w:p>
    <w:p w:rsidR="00FB04B9" w:rsidRDefault="00FB04B9" w:rsidP="00FB04B9">
      <w:pPr>
        <w:autoSpaceDE w:val="0"/>
        <w:autoSpaceDN w:val="0"/>
        <w:adjustRightInd w:val="0"/>
        <w:ind w:left="360" w:hanging="360"/>
        <w:rPr>
          <w:rFonts w:eastAsiaTheme="minorHAnsi"/>
          <w:sz w:val="23"/>
          <w:szCs w:val="23"/>
        </w:rPr>
      </w:pPr>
      <w:r>
        <w:rPr>
          <w:rFonts w:eastAsiaTheme="minorHAnsi"/>
          <w:sz w:val="23"/>
          <w:szCs w:val="23"/>
        </w:rPr>
        <w:t>Anwar A. 1993. Dampak Alih Fungsi Lahan sawah Menjadi Lahan Non-Pertanian Di</w:t>
      </w:r>
    </w:p>
    <w:p w:rsidR="00FB04B9" w:rsidRDefault="00FB04B9" w:rsidP="00FB04B9">
      <w:pPr>
        <w:autoSpaceDE w:val="0"/>
        <w:autoSpaceDN w:val="0"/>
        <w:adjustRightInd w:val="0"/>
        <w:ind w:left="360" w:hanging="360"/>
        <w:rPr>
          <w:rFonts w:eastAsiaTheme="minorHAnsi"/>
          <w:sz w:val="23"/>
          <w:szCs w:val="23"/>
        </w:rPr>
      </w:pPr>
      <w:r>
        <w:rPr>
          <w:rFonts w:eastAsiaTheme="minorHAnsi"/>
          <w:sz w:val="23"/>
          <w:szCs w:val="23"/>
        </w:rPr>
        <w:t>Sekitar Wilayah Perkotaan. Jurnal Perencanaan Wilayah dan Kota Nomor 10, Triwulan IV. Bandung.</w:t>
      </w:r>
    </w:p>
    <w:p w:rsidR="00FB04B9" w:rsidRPr="00FB04B9" w:rsidRDefault="00FB04B9" w:rsidP="006D3E9B">
      <w:pPr>
        <w:ind w:left="360" w:hanging="360"/>
      </w:pPr>
      <w:r w:rsidRPr="00FB04B9">
        <w:t>Arsyad S. 1989. Konservasi Tanah dan Air [skripsi]. Bogor: Jurusan Tanah, Fakultas</w:t>
      </w:r>
      <w:r>
        <w:t xml:space="preserve"> </w:t>
      </w:r>
      <w:r w:rsidRPr="00FB04B9">
        <w:t>Pertanian, Institut Pertanian Bogor. Bogor.</w:t>
      </w:r>
    </w:p>
    <w:p w:rsidR="00BF5124" w:rsidRPr="00FB04B9" w:rsidRDefault="00BF5124" w:rsidP="00BF5124">
      <w:pPr>
        <w:tabs>
          <w:tab w:val="left" w:pos="720"/>
        </w:tabs>
        <w:ind w:left="360" w:hanging="360"/>
        <w:jc w:val="both"/>
        <w:rPr>
          <w:szCs w:val="24"/>
        </w:rPr>
      </w:pPr>
      <w:r w:rsidRPr="00FB04B9">
        <w:rPr>
          <w:szCs w:val="24"/>
        </w:rPr>
        <w:t>BAPEDA, Rencana Detail Tata Ruang (RDTR) Kota Bukittinggi 2016 – 2021</w:t>
      </w:r>
    </w:p>
    <w:p w:rsidR="00BF5124" w:rsidRDefault="00BF5124" w:rsidP="00BF5124">
      <w:pPr>
        <w:tabs>
          <w:tab w:val="left" w:pos="720"/>
        </w:tabs>
        <w:ind w:left="360" w:hanging="360"/>
        <w:jc w:val="both"/>
        <w:rPr>
          <w:szCs w:val="24"/>
        </w:rPr>
      </w:pPr>
      <w:r w:rsidRPr="00FB04B9">
        <w:rPr>
          <w:szCs w:val="24"/>
        </w:rPr>
        <w:t xml:space="preserve">Badan Pusat Statistik </w:t>
      </w:r>
      <w:proofErr w:type="gramStart"/>
      <w:r w:rsidRPr="00FB04B9">
        <w:rPr>
          <w:szCs w:val="24"/>
        </w:rPr>
        <w:t>( BPS</w:t>
      </w:r>
      <w:proofErr w:type="gramEnd"/>
      <w:r w:rsidRPr="00FB04B9">
        <w:rPr>
          <w:szCs w:val="24"/>
        </w:rPr>
        <w:t>), Keadaan geografi, penduduk dan angkatan kerja Bukittinggi dalam angka 201</w:t>
      </w:r>
      <w:r w:rsidR="00FB04B9" w:rsidRPr="00FB04B9">
        <w:rPr>
          <w:szCs w:val="24"/>
        </w:rPr>
        <w:t>6</w:t>
      </w:r>
    </w:p>
    <w:p w:rsidR="00ED049A" w:rsidRPr="00ED049A" w:rsidRDefault="00ED049A" w:rsidP="00ED049A">
      <w:pPr>
        <w:tabs>
          <w:tab w:val="left" w:pos="720"/>
        </w:tabs>
        <w:ind w:left="360" w:hanging="360"/>
        <w:jc w:val="both"/>
        <w:rPr>
          <w:iCs/>
          <w:szCs w:val="24"/>
        </w:rPr>
      </w:pPr>
      <w:r w:rsidRPr="00ED049A">
        <w:rPr>
          <w:szCs w:val="24"/>
        </w:rPr>
        <w:t xml:space="preserve">Bisri, Mohammad, 2008, </w:t>
      </w:r>
      <w:r w:rsidRPr="00ED049A">
        <w:rPr>
          <w:iCs/>
          <w:szCs w:val="24"/>
        </w:rPr>
        <w:t>Konservasi Air Dalam Perencanaan Ruang</w:t>
      </w:r>
      <w:r w:rsidRPr="00ED049A">
        <w:rPr>
          <w:szCs w:val="24"/>
        </w:rPr>
        <w:t xml:space="preserve">, </w:t>
      </w:r>
      <w:proofErr w:type="gramStart"/>
      <w:r w:rsidRPr="00ED049A">
        <w:rPr>
          <w:szCs w:val="24"/>
        </w:rPr>
        <w:t>Malang :</w:t>
      </w:r>
      <w:proofErr w:type="gramEnd"/>
      <w:r w:rsidRPr="00ED049A">
        <w:rPr>
          <w:iCs/>
          <w:szCs w:val="24"/>
        </w:rPr>
        <w:t xml:space="preserve"> </w:t>
      </w:r>
      <w:r w:rsidRPr="00ED049A">
        <w:rPr>
          <w:szCs w:val="24"/>
        </w:rPr>
        <w:t>Penerbit Tirta Media</w:t>
      </w:r>
    </w:p>
    <w:p w:rsidR="00ED049A" w:rsidRDefault="00ED049A" w:rsidP="00BF5124">
      <w:pPr>
        <w:tabs>
          <w:tab w:val="left" w:pos="720"/>
        </w:tabs>
        <w:ind w:left="360" w:hanging="360"/>
        <w:jc w:val="both"/>
        <w:rPr>
          <w:rFonts w:eastAsiaTheme="minorHAnsi"/>
          <w:sz w:val="23"/>
          <w:szCs w:val="23"/>
        </w:rPr>
      </w:pPr>
      <w:r>
        <w:rPr>
          <w:rFonts w:eastAsiaTheme="minorHAnsi"/>
          <w:sz w:val="23"/>
          <w:szCs w:val="23"/>
        </w:rPr>
        <w:t>Fauzi, A, 2004; Ekonomi Sumber daya Alam dan Lingkungan, Gramedia</w:t>
      </w:r>
    </w:p>
    <w:p w:rsidR="00ED049A" w:rsidRPr="00ED049A" w:rsidRDefault="00ED049A" w:rsidP="00ED049A">
      <w:pPr>
        <w:tabs>
          <w:tab w:val="left" w:pos="720"/>
        </w:tabs>
        <w:ind w:left="360" w:hanging="360"/>
        <w:jc w:val="both"/>
        <w:rPr>
          <w:szCs w:val="24"/>
        </w:rPr>
      </w:pPr>
      <w:r w:rsidRPr="00FB04B9">
        <w:rPr>
          <w:szCs w:val="24"/>
        </w:rPr>
        <w:t>Hadhisiswoyo, S (1998), Tinjauan Tentang Aliran Air Hujan Pada beberapa Tipe Rumah, Jurnal Teknik Sipil dan Arsitektur, No 1-1998, Bandung</w:t>
      </w:r>
    </w:p>
    <w:p w:rsidR="00ED049A" w:rsidRDefault="00ED049A" w:rsidP="00ED049A">
      <w:pPr>
        <w:tabs>
          <w:tab w:val="left" w:pos="720"/>
        </w:tabs>
        <w:ind w:left="360" w:hanging="360"/>
        <w:jc w:val="both"/>
        <w:rPr>
          <w:szCs w:val="24"/>
        </w:rPr>
      </w:pPr>
      <w:r w:rsidRPr="00ED049A">
        <w:rPr>
          <w:szCs w:val="24"/>
        </w:rPr>
        <w:t>Jayadinata, J.T</w:t>
      </w:r>
      <w:proofErr w:type="gramStart"/>
      <w:r w:rsidRPr="00ED049A">
        <w:rPr>
          <w:szCs w:val="24"/>
        </w:rPr>
        <w:t>, ;</w:t>
      </w:r>
      <w:proofErr w:type="gramEnd"/>
      <w:r w:rsidRPr="00ED049A">
        <w:rPr>
          <w:szCs w:val="24"/>
        </w:rPr>
        <w:t xml:space="preserve"> Tata Guna Tanah Dalam Perencanaan Pedesaan , Perkotaan &amp;</w:t>
      </w:r>
      <w:r>
        <w:rPr>
          <w:szCs w:val="24"/>
        </w:rPr>
        <w:t xml:space="preserve"> </w:t>
      </w:r>
      <w:r w:rsidRPr="00ED049A">
        <w:rPr>
          <w:szCs w:val="24"/>
        </w:rPr>
        <w:t>Wilayah, Edisi Ketiga, Penerbit ITB Bandung.</w:t>
      </w:r>
    </w:p>
    <w:p w:rsidR="00ED049A" w:rsidRPr="00FB04B9" w:rsidRDefault="00ED049A" w:rsidP="00ED049A">
      <w:pPr>
        <w:tabs>
          <w:tab w:val="left" w:pos="720"/>
        </w:tabs>
        <w:ind w:left="360" w:hanging="360"/>
        <w:jc w:val="both"/>
        <w:rPr>
          <w:szCs w:val="24"/>
        </w:rPr>
      </w:pPr>
      <w:proofErr w:type="gramStart"/>
      <w:r w:rsidRPr="00ED049A">
        <w:rPr>
          <w:szCs w:val="24"/>
        </w:rPr>
        <w:t>Linsley,R</w:t>
      </w:r>
      <w:proofErr w:type="gramEnd"/>
      <w:r w:rsidRPr="00ED049A">
        <w:rPr>
          <w:szCs w:val="24"/>
        </w:rPr>
        <w:t>.K, Kohler,M.A, Paulhus, J.H, 1988; Hydrology for Engineers, Mc Graw</w:t>
      </w:r>
      <w:r>
        <w:rPr>
          <w:szCs w:val="24"/>
        </w:rPr>
        <w:t xml:space="preserve"> </w:t>
      </w:r>
      <w:r w:rsidRPr="00ED049A">
        <w:rPr>
          <w:szCs w:val="24"/>
        </w:rPr>
        <w:t>Hill Book Company.</w:t>
      </w:r>
    </w:p>
    <w:p w:rsidR="00BF5124" w:rsidRPr="00FB04B9" w:rsidRDefault="00BF5124" w:rsidP="00BF5124">
      <w:pPr>
        <w:tabs>
          <w:tab w:val="left" w:pos="720"/>
        </w:tabs>
        <w:ind w:left="360" w:hanging="360"/>
        <w:jc w:val="both"/>
        <w:rPr>
          <w:szCs w:val="24"/>
        </w:rPr>
      </w:pPr>
      <w:r w:rsidRPr="00FB04B9">
        <w:rPr>
          <w:szCs w:val="24"/>
        </w:rPr>
        <w:t>MEDIA KOMUNIKASI TEKNIK SIPIL, Volume 13, no 1, edisi XXXI februari 2005</w:t>
      </w:r>
    </w:p>
    <w:p w:rsidR="00BF5124" w:rsidRDefault="00ED049A" w:rsidP="00ED049A">
      <w:pPr>
        <w:tabs>
          <w:tab w:val="left" w:pos="720"/>
        </w:tabs>
        <w:ind w:left="450" w:hanging="450"/>
        <w:jc w:val="both"/>
        <w:rPr>
          <w:szCs w:val="24"/>
        </w:rPr>
      </w:pPr>
      <w:r w:rsidRPr="00ED049A">
        <w:rPr>
          <w:szCs w:val="24"/>
        </w:rPr>
        <w:t xml:space="preserve">Muif, M, </w:t>
      </w:r>
      <w:proofErr w:type="gramStart"/>
      <w:r w:rsidRPr="00ED049A">
        <w:rPr>
          <w:szCs w:val="24"/>
        </w:rPr>
        <w:t>1991 :</w:t>
      </w:r>
      <w:proofErr w:type="gramEnd"/>
      <w:r w:rsidRPr="00ED049A">
        <w:rPr>
          <w:szCs w:val="24"/>
        </w:rPr>
        <w:t xml:space="preserve"> Pengaruh Eksploitasi Air Tanah Terhadap Sistem Keseimbangan</w:t>
      </w:r>
      <w:r>
        <w:rPr>
          <w:szCs w:val="24"/>
        </w:rPr>
        <w:t xml:space="preserve"> </w:t>
      </w:r>
      <w:r w:rsidRPr="00ED049A">
        <w:rPr>
          <w:szCs w:val="24"/>
        </w:rPr>
        <w:t>Tata Air di Wilayah Jakarta (Tesis), Program Pasca Sarjana, IPB</w:t>
      </w:r>
    </w:p>
    <w:p w:rsidR="00ED049A" w:rsidRPr="00ED049A" w:rsidRDefault="00ED049A" w:rsidP="00ED049A">
      <w:pPr>
        <w:tabs>
          <w:tab w:val="left" w:pos="720"/>
        </w:tabs>
        <w:ind w:left="450" w:hanging="450"/>
        <w:jc w:val="both"/>
        <w:rPr>
          <w:szCs w:val="24"/>
        </w:rPr>
      </w:pPr>
      <w:r w:rsidRPr="00A1016B">
        <w:t xml:space="preserve">Peraturan Pemerintah RI no. 69 tahun 1996 </w:t>
      </w:r>
      <w:r>
        <w:t xml:space="preserve">tentang </w:t>
      </w:r>
      <w:r w:rsidRPr="00A1016B">
        <w:t>kawasan kota</w:t>
      </w:r>
    </w:p>
    <w:p w:rsidR="00BF5124" w:rsidRDefault="00ED049A" w:rsidP="00ED049A">
      <w:pPr>
        <w:tabs>
          <w:tab w:val="left" w:pos="720"/>
        </w:tabs>
        <w:ind w:left="450" w:hanging="450"/>
        <w:jc w:val="both"/>
        <w:rPr>
          <w:szCs w:val="24"/>
        </w:rPr>
      </w:pPr>
      <w:r w:rsidRPr="00ED049A">
        <w:rPr>
          <w:szCs w:val="24"/>
        </w:rPr>
        <w:t>Sahidin D. 1995. Kajian Alih Fungsi Lahan Akibat Perkembangan Industri di</w:t>
      </w:r>
      <w:r>
        <w:rPr>
          <w:szCs w:val="24"/>
        </w:rPr>
        <w:t xml:space="preserve"> </w:t>
      </w:r>
      <w:r w:rsidRPr="00ED049A">
        <w:rPr>
          <w:szCs w:val="24"/>
        </w:rPr>
        <w:t>Kabupaten Daerah Tingkat II Purwakarta, Jawa Barat. Tesis. Program</w:t>
      </w:r>
      <w:r>
        <w:rPr>
          <w:szCs w:val="24"/>
        </w:rPr>
        <w:t xml:space="preserve"> </w:t>
      </w:r>
      <w:r w:rsidRPr="00ED049A">
        <w:rPr>
          <w:szCs w:val="24"/>
        </w:rPr>
        <w:t>Pascasarjana. Jurusan Teknik Planologi. ITB. Bandung.</w:t>
      </w:r>
    </w:p>
    <w:p w:rsidR="00ED049A" w:rsidRDefault="00ED049A" w:rsidP="00ED049A">
      <w:pPr>
        <w:tabs>
          <w:tab w:val="left" w:pos="720"/>
        </w:tabs>
        <w:ind w:left="450" w:hanging="450"/>
        <w:jc w:val="both"/>
        <w:rPr>
          <w:szCs w:val="24"/>
        </w:rPr>
      </w:pPr>
      <w:r w:rsidRPr="00ED049A">
        <w:rPr>
          <w:szCs w:val="24"/>
        </w:rPr>
        <w:t>Soepardi G. 1977. Sifat dan Ciri Tanah. IPB Press. Bogor.</w:t>
      </w:r>
    </w:p>
    <w:p w:rsidR="00ED049A" w:rsidRDefault="00ED049A" w:rsidP="00ED049A">
      <w:pPr>
        <w:tabs>
          <w:tab w:val="left" w:pos="720"/>
        </w:tabs>
        <w:ind w:left="450" w:hanging="450"/>
        <w:jc w:val="both"/>
        <w:rPr>
          <w:szCs w:val="24"/>
        </w:rPr>
      </w:pPr>
      <w:r w:rsidRPr="00ED049A">
        <w:rPr>
          <w:szCs w:val="24"/>
        </w:rPr>
        <w:t>Somaji PR. 1994. Perubahan Tata Guna Lahan dan Dampaknya Terhadap</w:t>
      </w:r>
      <w:r>
        <w:rPr>
          <w:szCs w:val="24"/>
        </w:rPr>
        <w:t xml:space="preserve"> </w:t>
      </w:r>
      <w:r w:rsidRPr="00ED049A">
        <w:rPr>
          <w:szCs w:val="24"/>
        </w:rPr>
        <w:t>Masyarakat Petani di Jawa Timur. [tesis]. Bogor: Program Pascasarjana PWD,</w:t>
      </w:r>
      <w:r>
        <w:rPr>
          <w:szCs w:val="24"/>
        </w:rPr>
        <w:t xml:space="preserve"> </w:t>
      </w:r>
      <w:r w:rsidRPr="00ED049A">
        <w:rPr>
          <w:szCs w:val="24"/>
        </w:rPr>
        <w:t>Institut Pertanian Bogor. Bogor.</w:t>
      </w:r>
    </w:p>
    <w:p w:rsidR="00ED049A" w:rsidRDefault="00ED049A" w:rsidP="00ED049A">
      <w:pPr>
        <w:tabs>
          <w:tab w:val="left" w:pos="720"/>
        </w:tabs>
        <w:ind w:left="450" w:hanging="450"/>
        <w:jc w:val="both"/>
        <w:rPr>
          <w:szCs w:val="24"/>
        </w:rPr>
      </w:pPr>
      <w:r w:rsidRPr="00ED049A">
        <w:rPr>
          <w:szCs w:val="24"/>
        </w:rPr>
        <w:t xml:space="preserve">Suripin. 2003. </w:t>
      </w:r>
      <w:r w:rsidRPr="00ED049A">
        <w:rPr>
          <w:i/>
          <w:iCs/>
          <w:szCs w:val="24"/>
        </w:rPr>
        <w:t>Pelestarian Sumberdaya Tanah</w:t>
      </w:r>
      <w:r>
        <w:rPr>
          <w:i/>
          <w:iCs/>
          <w:szCs w:val="24"/>
        </w:rPr>
        <w:t xml:space="preserve"> </w:t>
      </w:r>
      <w:r w:rsidRPr="00ED049A">
        <w:rPr>
          <w:i/>
          <w:iCs/>
          <w:szCs w:val="24"/>
        </w:rPr>
        <w:t xml:space="preserve">dan Air. </w:t>
      </w:r>
      <w:proofErr w:type="gramStart"/>
      <w:r w:rsidRPr="00ED049A">
        <w:rPr>
          <w:szCs w:val="24"/>
        </w:rPr>
        <w:t>Andi :</w:t>
      </w:r>
      <w:proofErr w:type="gramEnd"/>
      <w:r w:rsidRPr="00ED049A">
        <w:rPr>
          <w:szCs w:val="24"/>
        </w:rPr>
        <w:t xml:space="preserve"> Jogjakarta</w:t>
      </w:r>
    </w:p>
    <w:p w:rsidR="006D3E9B" w:rsidRDefault="006D3E9B" w:rsidP="006D3E9B">
      <w:pPr>
        <w:tabs>
          <w:tab w:val="left" w:pos="720"/>
        </w:tabs>
        <w:ind w:left="450" w:hanging="450"/>
        <w:jc w:val="both"/>
        <w:rPr>
          <w:szCs w:val="24"/>
        </w:rPr>
      </w:pPr>
      <w:r w:rsidRPr="006D3E9B">
        <w:rPr>
          <w:szCs w:val="24"/>
        </w:rPr>
        <w:t>Undang – undang Nomor 7 Tahun 2004 tentang</w:t>
      </w:r>
      <w:r>
        <w:rPr>
          <w:szCs w:val="24"/>
        </w:rPr>
        <w:t xml:space="preserve"> </w:t>
      </w:r>
      <w:r w:rsidRPr="006D3E9B">
        <w:rPr>
          <w:szCs w:val="24"/>
        </w:rPr>
        <w:t>Sumber Daya Air</w:t>
      </w:r>
    </w:p>
    <w:p w:rsidR="00ED049A" w:rsidRPr="00ED049A" w:rsidRDefault="00ED049A" w:rsidP="00ED049A">
      <w:pPr>
        <w:tabs>
          <w:tab w:val="left" w:pos="720"/>
        </w:tabs>
        <w:ind w:left="450" w:hanging="450"/>
        <w:jc w:val="both"/>
        <w:rPr>
          <w:iCs/>
          <w:szCs w:val="24"/>
        </w:rPr>
      </w:pPr>
      <w:r w:rsidRPr="00ED049A">
        <w:rPr>
          <w:iCs/>
          <w:szCs w:val="24"/>
        </w:rPr>
        <w:t>Undang – undang Nomor 26 Tahun 2007 tentang</w:t>
      </w:r>
      <w:r>
        <w:rPr>
          <w:iCs/>
          <w:szCs w:val="24"/>
        </w:rPr>
        <w:t xml:space="preserve"> </w:t>
      </w:r>
      <w:r w:rsidRPr="00ED049A">
        <w:rPr>
          <w:iCs/>
          <w:szCs w:val="24"/>
        </w:rPr>
        <w:t>Penataan Ruang</w:t>
      </w:r>
    </w:p>
    <w:p w:rsidR="00ED049A" w:rsidRPr="00ED049A" w:rsidRDefault="00ED049A" w:rsidP="00ED049A">
      <w:pPr>
        <w:tabs>
          <w:tab w:val="left" w:pos="720"/>
        </w:tabs>
        <w:ind w:left="450" w:hanging="450"/>
        <w:jc w:val="both"/>
        <w:rPr>
          <w:szCs w:val="24"/>
        </w:rPr>
      </w:pPr>
      <w:r>
        <w:rPr>
          <w:rFonts w:eastAsiaTheme="minorHAnsi"/>
          <w:sz w:val="23"/>
          <w:szCs w:val="23"/>
        </w:rPr>
        <w:t xml:space="preserve">Yunus, H.S, </w:t>
      </w:r>
      <w:proofErr w:type="gramStart"/>
      <w:r>
        <w:rPr>
          <w:rFonts w:eastAsiaTheme="minorHAnsi"/>
          <w:sz w:val="23"/>
          <w:szCs w:val="23"/>
        </w:rPr>
        <w:t>2001 ;</w:t>
      </w:r>
      <w:proofErr w:type="gramEnd"/>
      <w:r>
        <w:rPr>
          <w:rFonts w:eastAsiaTheme="minorHAnsi"/>
          <w:sz w:val="23"/>
          <w:szCs w:val="23"/>
        </w:rPr>
        <w:t xml:space="preserve"> Struktur Tata Ruang Kota, Pustaka Pelajar</w:t>
      </w:r>
    </w:p>
    <w:p w:rsidR="00FF2036" w:rsidRPr="00FF2036" w:rsidRDefault="00FF2036" w:rsidP="00BF5124">
      <w:pPr>
        <w:tabs>
          <w:tab w:val="left" w:pos="720"/>
        </w:tabs>
        <w:jc w:val="both"/>
        <w:rPr>
          <w:szCs w:val="24"/>
        </w:rPr>
      </w:pPr>
    </w:p>
    <w:p w:rsidR="00FF2036" w:rsidRPr="00FF2036" w:rsidRDefault="00FF2036" w:rsidP="00FF2036">
      <w:pPr>
        <w:tabs>
          <w:tab w:val="left" w:pos="720"/>
        </w:tabs>
        <w:jc w:val="both"/>
        <w:rPr>
          <w:szCs w:val="24"/>
        </w:rPr>
      </w:pPr>
    </w:p>
    <w:p w:rsidR="000317B8" w:rsidRPr="000317B8" w:rsidRDefault="000317B8" w:rsidP="00FF2036">
      <w:pPr>
        <w:tabs>
          <w:tab w:val="left" w:pos="1800"/>
        </w:tabs>
        <w:jc w:val="both"/>
        <w:rPr>
          <w:szCs w:val="24"/>
        </w:rPr>
      </w:pPr>
    </w:p>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0317B8" w:rsidRDefault="000317B8" w:rsidP="009C79B3"/>
    <w:p w:rsidR="00F54EC7" w:rsidRDefault="00F54EC7" w:rsidP="000317B8"/>
    <w:sectPr w:rsidR="00F54EC7" w:rsidSect="00A03ECE">
      <w:type w:val="continuous"/>
      <w:pgSz w:w="11909" w:h="16834"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3F30" w:rsidRDefault="00163F30">
      <w:r>
        <w:separator/>
      </w:r>
    </w:p>
  </w:endnote>
  <w:endnote w:type="continuationSeparator" w:id="0">
    <w:p w:rsidR="00163F30" w:rsidRDefault="00163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1D8" w:rsidRDefault="00201B74" w:rsidP="003151D8">
    <w:pPr>
      <w:pStyle w:val="Footer"/>
      <w:tabs>
        <w:tab w:val="right" w:pos="8507"/>
      </w:tabs>
    </w:pPr>
    <w:r>
      <w:tab/>
    </w:r>
  </w:p>
  <w:p w:rsidR="003151D8" w:rsidRDefault="003151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3F30" w:rsidRDefault="00163F30">
      <w:r>
        <w:separator/>
      </w:r>
    </w:p>
  </w:footnote>
  <w:footnote w:type="continuationSeparator" w:id="0">
    <w:p w:rsidR="00163F30" w:rsidRDefault="00163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7303E"/>
    <w:multiLevelType w:val="hybridMultilevel"/>
    <w:tmpl w:val="589CB18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4C7446"/>
    <w:multiLevelType w:val="hybridMultilevel"/>
    <w:tmpl w:val="E500DD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767CA6"/>
    <w:multiLevelType w:val="hybridMultilevel"/>
    <w:tmpl w:val="D9565E1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21B70FC"/>
    <w:multiLevelType w:val="hybridMultilevel"/>
    <w:tmpl w:val="FA8A04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1"/>
  </w:num>
  <w:num w:numId="4">
    <w:abstractNumId w:val="2"/>
  </w:num>
  <w:num w:numId="5">
    <w:abstractNumId w:val="3"/>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5691"/>
    <w:rsid w:val="00017BCC"/>
    <w:rsid w:val="000317B8"/>
    <w:rsid w:val="00053550"/>
    <w:rsid w:val="00063197"/>
    <w:rsid w:val="00091CB7"/>
    <w:rsid w:val="000C45B9"/>
    <w:rsid w:val="000F64CA"/>
    <w:rsid w:val="00131A9A"/>
    <w:rsid w:val="00144B3F"/>
    <w:rsid w:val="00146A11"/>
    <w:rsid w:val="00163C14"/>
    <w:rsid w:val="00163F30"/>
    <w:rsid w:val="00164995"/>
    <w:rsid w:val="001832EA"/>
    <w:rsid w:val="001A2BD2"/>
    <w:rsid w:val="001A7733"/>
    <w:rsid w:val="001F3D9F"/>
    <w:rsid w:val="00201B74"/>
    <w:rsid w:val="00203B5F"/>
    <w:rsid w:val="0021008A"/>
    <w:rsid w:val="00214280"/>
    <w:rsid w:val="00220927"/>
    <w:rsid w:val="002241B8"/>
    <w:rsid w:val="0022484A"/>
    <w:rsid w:val="00240055"/>
    <w:rsid w:val="0026234A"/>
    <w:rsid w:val="00282E02"/>
    <w:rsid w:val="002B5588"/>
    <w:rsid w:val="002E23DA"/>
    <w:rsid w:val="002F342B"/>
    <w:rsid w:val="003151D8"/>
    <w:rsid w:val="003230A0"/>
    <w:rsid w:val="00324AFE"/>
    <w:rsid w:val="00336B34"/>
    <w:rsid w:val="003451AD"/>
    <w:rsid w:val="00370456"/>
    <w:rsid w:val="00397BD5"/>
    <w:rsid w:val="003F0905"/>
    <w:rsid w:val="004135E0"/>
    <w:rsid w:val="004154C0"/>
    <w:rsid w:val="004169F5"/>
    <w:rsid w:val="00453F5A"/>
    <w:rsid w:val="00490471"/>
    <w:rsid w:val="004A6B49"/>
    <w:rsid w:val="004A6C4B"/>
    <w:rsid w:val="004C5327"/>
    <w:rsid w:val="004F4FEC"/>
    <w:rsid w:val="004F538C"/>
    <w:rsid w:val="0050311F"/>
    <w:rsid w:val="00514D48"/>
    <w:rsid w:val="00541D2A"/>
    <w:rsid w:val="005575B3"/>
    <w:rsid w:val="005578AE"/>
    <w:rsid w:val="005A21D9"/>
    <w:rsid w:val="005E7368"/>
    <w:rsid w:val="006459CF"/>
    <w:rsid w:val="006538FB"/>
    <w:rsid w:val="006636B1"/>
    <w:rsid w:val="00667FA4"/>
    <w:rsid w:val="006A01B1"/>
    <w:rsid w:val="006D3E9B"/>
    <w:rsid w:val="00713F5B"/>
    <w:rsid w:val="007223A9"/>
    <w:rsid w:val="007432C2"/>
    <w:rsid w:val="007A0CBD"/>
    <w:rsid w:val="007C3596"/>
    <w:rsid w:val="007D1129"/>
    <w:rsid w:val="007E78EF"/>
    <w:rsid w:val="0080184F"/>
    <w:rsid w:val="008300D2"/>
    <w:rsid w:val="0084586B"/>
    <w:rsid w:val="00866055"/>
    <w:rsid w:val="008677C3"/>
    <w:rsid w:val="008677D0"/>
    <w:rsid w:val="008871DB"/>
    <w:rsid w:val="008B171F"/>
    <w:rsid w:val="008C0298"/>
    <w:rsid w:val="008D1434"/>
    <w:rsid w:val="008F1AAC"/>
    <w:rsid w:val="009106E7"/>
    <w:rsid w:val="00921174"/>
    <w:rsid w:val="00922B63"/>
    <w:rsid w:val="009243FC"/>
    <w:rsid w:val="009331BC"/>
    <w:rsid w:val="00955CFA"/>
    <w:rsid w:val="00963163"/>
    <w:rsid w:val="009741A3"/>
    <w:rsid w:val="0099047D"/>
    <w:rsid w:val="00992C88"/>
    <w:rsid w:val="009A4B39"/>
    <w:rsid w:val="009C0663"/>
    <w:rsid w:val="009C5596"/>
    <w:rsid w:val="009C79B3"/>
    <w:rsid w:val="009F3609"/>
    <w:rsid w:val="00A03ECE"/>
    <w:rsid w:val="00A04A75"/>
    <w:rsid w:val="00A1016B"/>
    <w:rsid w:val="00A72B34"/>
    <w:rsid w:val="00A901FD"/>
    <w:rsid w:val="00A935D9"/>
    <w:rsid w:val="00AB1F70"/>
    <w:rsid w:val="00AD27A3"/>
    <w:rsid w:val="00AE435A"/>
    <w:rsid w:val="00AF3F11"/>
    <w:rsid w:val="00B02234"/>
    <w:rsid w:val="00B178C0"/>
    <w:rsid w:val="00B67551"/>
    <w:rsid w:val="00BC53DE"/>
    <w:rsid w:val="00BD4300"/>
    <w:rsid w:val="00BD6C0D"/>
    <w:rsid w:val="00BE7B73"/>
    <w:rsid w:val="00BF5124"/>
    <w:rsid w:val="00C024FF"/>
    <w:rsid w:val="00C35CDC"/>
    <w:rsid w:val="00C709C1"/>
    <w:rsid w:val="00C94AF6"/>
    <w:rsid w:val="00CA4AA1"/>
    <w:rsid w:val="00CA633C"/>
    <w:rsid w:val="00CC2D1C"/>
    <w:rsid w:val="00D43748"/>
    <w:rsid w:val="00D44871"/>
    <w:rsid w:val="00D73172"/>
    <w:rsid w:val="00D92344"/>
    <w:rsid w:val="00DA66CA"/>
    <w:rsid w:val="00DB5735"/>
    <w:rsid w:val="00DD48A1"/>
    <w:rsid w:val="00DF0FD7"/>
    <w:rsid w:val="00E07725"/>
    <w:rsid w:val="00E501F4"/>
    <w:rsid w:val="00E8430F"/>
    <w:rsid w:val="00EA28B5"/>
    <w:rsid w:val="00ED049A"/>
    <w:rsid w:val="00F0672D"/>
    <w:rsid w:val="00F143BE"/>
    <w:rsid w:val="00F54EC7"/>
    <w:rsid w:val="00F92504"/>
    <w:rsid w:val="00FA00B0"/>
    <w:rsid w:val="00FB04B9"/>
    <w:rsid w:val="00FB33E1"/>
    <w:rsid w:val="00FE54D5"/>
    <w:rsid w:val="00FF1FA8"/>
    <w:rsid w:val="00FF20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396C590"/>
  <w15:docId w15:val="{20886F29-5136-41B5-898B-E62806B5E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PlaceholderText">
    <w:name w:val="Placeholder Text"/>
    <w:basedOn w:val="DefaultParagraphFont"/>
    <w:uiPriority w:val="99"/>
    <w:semiHidden/>
    <w:rsid w:val="009C79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760973">
      <w:bodyDiv w:val="1"/>
      <w:marLeft w:val="0"/>
      <w:marRight w:val="0"/>
      <w:marTop w:val="0"/>
      <w:marBottom w:val="0"/>
      <w:divBdr>
        <w:top w:val="none" w:sz="0" w:space="0" w:color="auto"/>
        <w:left w:val="none" w:sz="0" w:space="0" w:color="auto"/>
        <w:bottom w:val="none" w:sz="0" w:space="0" w:color="auto"/>
        <w:right w:val="none" w:sz="0" w:space="0" w:color="auto"/>
      </w:divBdr>
    </w:div>
    <w:div w:id="297683147">
      <w:bodyDiv w:val="1"/>
      <w:marLeft w:val="0"/>
      <w:marRight w:val="0"/>
      <w:marTop w:val="0"/>
      <w:marBottom w:val="0"/>
      <w:divBdr>
        <w:top w:val="none" w:sz="0" w:space="0" w:color="auto"/>
        <w:left w:val="none" w:sz="0" w:space="0" w:color="auto"/>
        <w:bottom w:val="none" w:sz="0" w:space="0" w:color="auto"/>
        <w:right w:val="none" w:sz="0" w:space="0" w:color="auto"/>
      </w:divBdr>
      <w:divsChild>
        <w:div w:id="343870675">
          <w:marLeft w:val="0"/>
          <w:marRight w:val="0"/>
          <w:marTop w:val="0"/>
          <w:marBottom w:val="0"/>
          <w:divBdr>
            <w:top w:val="none" w:sz="0" w:space="0" w:color="auto"/>
            <w:left w:val="none" w:sz="0" w:space="0" w:color="auto"/>
            <w:bottom w:val="none" w:sz="0" w:space="0" w:color="auto"/>
            <w:right w:val="none" w:sz="0" w:space="0" w:color="auto"/>
          </w:divBdr>
          <w:divsChild>
            <w:div w:id="551890971">
              <w:marLeft w:val="0"/>
              <w:marRight w:val="0"/>
              <w:marTop w:val="0"/>
              <w:marBottom w:val="0"/>
              <w:divBdr>
                <w:top w:val="none" w:sz="0" w:space="0" w:color="auto"/>
                <w:left w:val="none" w:sz="0" w:space="0" w:color="auto"/>
                <w:bottom w:val="none" w:sz="0" w:space="0" w:color="auto"/>
                <w:right w:val="none" w:sz="0" w:space="0" w:color="auto"/>
              </w:divBdr>
              <w:divsChild>
                <w:div w:id="1254362711">
                  <w:marLeft w:val="0"/>
                  <w:marRight w:val="0"/>
                  <w:marTop w:val="0"/>
                  <w:marBottom w:val="0"/>
                  <w:divBdr>
                    <w:top w:val="none" w:sz="0" w:space="0" w:color="auto"/>
                    <w:left w:val="none" w:sz="0" w:space="0" w:color="auto"/>
                    <w:bottom w:val="none" w:sz="0" w:space="0" w:color="auto"/>
                    <w:right w:val="none" w:sz="0" w:space="0" w:color="auto"/>
                  </w:divBdr>
                  <w:divsChild>
                    <w:div w:id="314649608">
                      <w:marLeft w:val="0"/>
                      <w:marRight w:val="0"/>
                      <w:marTop w:val="150"/>
                      <w:marBottom w:val="150"/>
                      <w:divBdr>
                        <w:top w:val="none" w:sz="0" w:space="0" w:color="auto"/>
                        <w:left w:val="none" w:sz="0" w:space="0" w:color="auto"/>
                        <w:bottom w:val="none" w:sz="0" w:space="0" w:color="auto"/>
                        <w:right w:val="none" w:sz="0" w:space="0" w:color="auto"/>
                      </w:divBdr>
                      <w:divsChild>
                        <w:div w:id="1806971574">
                          <w:marLeft w:val="0"/>
                          <w:marRight w:val="0"/>
                          <w:marTop w:val="0"/>
                          <w:marBottom w:val="0"/>
                          <w:divBdr>
                            <w:top w:val="none" w:sz="0" w:space="0" w:color="auto"/>
                            <w:left w:val="none" w:sz="0" w:space="0" w:color="auto"/>
                            <w:bottom w:val="none" w:sz="0" w:space="0" w:color="auto"/>
                            <w:right w:val="none" w:sz="0" w:space="0" w:color="auto"/>
                          </w:divBdr>
                          <w:divsChild>
                            <w:div w:id="1094865488">
                              <w:marLeft w:val="0"/>
                              <w:marRight w:val="0"/>
                              <w:marTop w:val="0"/>
                              <w:marBottom w:val="0"/>
                              <w:divBdr>
                                <w:top w:val="none" w:sz="0" w:space="0" w:color="auto"/>
                                <w:left w:val="none" w:sz="0" w:space="0" w:color="auto"/>
                                <w:bottom w:val="none" w:sz="0" w:space="0" w:color="auto"/>
                                <w:right w:val="none" w:sz="0" w:space="0" w:color="auto"/>
                              </w:divBdr>
                              <w:divsChild>
                                <w:div w:id="1821191753">
                                  <w:marLeft w:val="0"/>
                                  <w:marRight w:val="0"/>
                                  <w:marTop w:val="0"/>
                                  <w:marBottom w:val="0"/>
                                  <w:divBdr>
                                    <w:top w:val="none" w:sz="0" w:space="0" w:color="auto"/>
                                    <w:left w:val="none" w:sz="0" w:space="0" w:color="auto"/>
                                    <w:bottom w:val="none" w:sz="0" w:space="0" w:color="auto"/>
                                    <w:right w:val="none" w:sz="0" w:space="0" w:color="auto"/>
                                  </w:divBdr>
                                  <w:divsChild>
                                    <w:div w:id="162281735">
                                      <w:marLeft w:val="0"/>
                                      <w:marRight w:val="0"/>
                                      <w:marTop w:val="0"/>
                                      <w:marBottom w:val="0"/>
                                      <w:divBdr>
                                        <w:top w:val="none" w:sz="0" w:space="0" w:color="auto"/>
                                        <w:left w:val="none" w:sz="0" w:space="0" w:color="auto"/>
                                        <w:bottom w:val="none" w:sz="0" w:space="0" w:color="auto"/>
                                        <w:right w:val="none" w:sz="0" w:space="0" w:color="auto"/>
                                      </w:divBdr>
                                    </w:div>
                                    <w:div w:id="122429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162435">
      <w:bodyDiv w:val="1"/>
      <w:marLeft w:val="0"/>
      <w:marRight w:val="0"/>
      <w:marTop w:val="0"/>
      <w:marBottom w:val="0"/>
      <w:divBdr>
        <w:top w:val="none" w:sz="0" w:space="0" w:color="auto"/>
        <w:left w:val="none" w:sz="0" w:space="0" w:color="auto"/>
        <w:bottom w:val="none" w:sz="0" w:space="0" w:color="auto"/>
        <w:right w:val="none" w:sz="0" w:space="0" w:color="auto"/>
      </w:divBdr>
      <w:divsChild>
        <w:div w:id="1196965412">
          <w:marLeft w:val="0"/>
          <w:marRight w:val="0"/>
          <w:marTop w:val="0"/>
          <w:marBottom w:val="0"/>
          <w:divBdr>
            <w:top w:val="none" w:sz="0" w:space="0" w:color="auto"/>
            <w:left w:val="none" w:sz="0" w:space="0" w:color="auto"/>
            <w:bottom w:val="none" w:sz="0" w:space="0" w:color="auto"/>
            <w:right w:val="none" w:sz="0" w:space="0" w:color="auto"/>
          </w:divBdr>
          <w:divsChild>
            <w:div w:id="330106362">
              <w:marLeft w:val="0"/>
              <w:marRight w:val="0"/>
              <w:marTop w:val="0"/>
              <w:marBottom w:val="0"/>
              <w:divBdr>
                <w:top w:val="none" w:sz="0" w:space="0" w:color="auto"/>
                <w:left w:val="none" w:sz="0" w:space="0" w:color="auto"/>
                <w:bottom w:val="none" w:sz="0" w:space="0" w:color="auto"/>
                <w:right w:val="none" w:sz="0" w:space="0" w:color="auto"/>
              </w:divBdr>
              <w:divsChild>
                <w:div w:id="448548633">
                  <w:marLeft w:val="0"/>
                  <w:marRight w:val="0"/>
                  <w:marTop w:val="0"/>
                  <w:marBottom w:val="0"/>
                  <w:divBdr>
                    <w:top w:val="none" w:sz="0" w:space="0" w:color="auto"/>
                    <w:left w:val="none" w:sz="0" w:space="0" w:color="auto"/>
                    <w:bottom w:val="none" w:sz="0" w:space="0" w:color="auto"/>
                    <w:right w:val="none" w:sz="0" w:space="0" w:color="auto"/>
                  </w:divBdr>
                  <w:divsChild>
                    <w:div w:id="1955287900">
                      <w:marLeft w:val="0"/>
                      <w:marRight w:val="0"/>
                      <w:marTop w:val="150"/>
                      <w:marBottom w:val="150"/>
                      <w:divBdr>
                        <w:top w:val="none" w:sz="0" w:space="0" w:color="auto"/>
                        <w:left w:val="none" w:sz="0" w:space="0" w:color="auto"/>
                        <w:bottom w:val="none" w:sz="0" w:space="0" w:color="auto"/>
                        <w:right w:val="none" w:sz="0" w:space="0" w:color="auto"/>
                      </w:divBdr>
                      <w:divsChild>
                        <w:div w:id="1030452579">
                          <w:marLeft w:val="0"/>
                          <w:marRight w:val="0"/>
                          <w:marTop w:val="0"/>
                          <w:marBottom w:val="0"/>
                          <w:divBdr>
                            <w:top w:val="none" w:sz="0" w:space="0" w:color="auto"/>
                            <w:left w:val="none" w:sz="0" w:space="0" w:color="auto"/>
                            <w:bottom w:val="none" w:sz="0" w:space="0" w:color="auto"/>
                            <w:right w:val="none" w:sz="0" w:space="0" w:color="auto"/>
                          </w:divBdr>
                          <w:divsChild>
                            <w:div w:id="1460763631">
                              <w:marLeft w:val="0"/>
                              <w:marRight w:val="0"/>
                              <w:marTop w:val="0"/>
                              <w:marBottom w:val="0"/>
                              <w:divBdr>
                                <w:top w:val="none" w:sz="0" w:space="0" w:color="auto"/>
                                <w:left w:val="none" w:sz="0" w:space="0" w:color="auto"/>
                                <w:bottom w:val="none" w:sz="0" w:space="0" w:color="auto"/>
                                <w:right w:val="none" w:sz="0" w:space="0" w:color="auto"/>
                              </w:divBdr>
                              <w:divsChild>
                                <w:div w:id="1157113320">
                                  <w:marLeft w:val="0"/>
                                  <w:marRight w:val="0"/>
                                  <w:marTop w:val="0"/>
                                  <w:marBottom w:val="0"/>
                                  <w:divBdr>
                                    <w:top w:val="none" w:sz="0" w:space="0" w:color="auto"/>
                                    <w:left w:val="none" w:sz="0" w:space="0" w:color="auto"/>
                                    <w:bottom w:val="none" w:sz="0" w:space="0" w:color="auto"/>
                                    <w:right w:val="none" w:sz="0" w:space="0" w:color="auto"/>
                                  </w:divBdr>
                                  <w:divsChild>
                                    <w:div w:id="23288303">
                                      <w:marLeft w:val="0"/>
                                      <w:marRight w:val="0"/>
                                      <w:marTop w:val="0"/>
                                      <w:marBottom w:val="0"/>
                                      <w:divBdr>
                                        <w:top w:val="none" w:sz="0" w:space="0" w:color="auto"/>
                                        <w:left w:val="none" w:sz="0" w:space="0" w:color="auto"/>
                                        <w:bottom w:val="none" w:sz="0" w:space="0" w:color="auto"/>
                                        <w:right w:val="none" w:sz="0" w:space="0" w:color="auto"/>
                                      </w:divBdr>
                                    </w:div>
                                    <w:div w:id="190941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6</Pages>
  <Words>2182</Words>
  <Characters>12441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Tatang</dc:creator>
  <cp:keywords/>
  <dc:description/>
  <cp:lastModifiedBy>deddydk22@gmail.com</cp:lastModifiedBy>
  <cp:revision>8</cp:revision>
  <dcterms:created xsi:type="dcterms:W3CDTF">2015-09-21T04:48:00Z</dcterms:created>
  <dcterms:modified xsi:type="dcterms:W3CDTF">2018-01-20T11:06:00Z</dcterms:modified>
</cp:coreProperties>
</file>