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50" w:rsidRPr="00B6063C" w:rsidRDefault="00C830A3" w:rsidP="00134207">
      <w:pPr>
        <w:autoSpaceDE w:val="0"/>
        <w:autoSpaceDN w:val="0"/>
        <w:adjustRightInd w:val="0"/>
        <w:spacing w:after="0" w:line="240" w:lineRule="auto"/>
        <w:jc w:val="center"/>
        <w:rPr>
          <w:rFonts w:ascii="Times New Roman" w:hAnsi="Times New Roman"/>
          <w:b/>
          <w:bCs/>
        </w:rPr>
      </w:pPr>
      <w:r w:rsidRPr="00B6063C">
        <w:rPr>
          <w:rFonts w:ascii="Times New Roman" w:hAnsi="Times New Roman"/>
          <w:b/>
          <w:bCs/>
        </w:rPr>
        <w:t xml:space="preserve">IDENTIFIKASI </w:t>
      </w:r>
      <w:r w:rsidR="00637DA6" w:rsidRPr="00B6063C">
        <w:rPr>
          <w:rFonts w:ascii="Times New Roman" w:hAnsi="Times New Roman"/>
          <w:b/>
          <w:bCs/>
        </w:rPr>
        <w:t xml:space="preserve"> </w:t>
      </w:r>
      <w:r w:rsidR="00134207" w:rsidRPr="00B6063C">
        <w:rPr>
          <w:rFonts w:ascii="Times New Roman" w:hAnsi="Times New Roman"/>
          <w:b/>
          <w:bCs/>
        </w:rPr>
        <w:t xml:space="preserve">UNSUR PADUAN DAN </w:t>
      </w:r>
      <w:r w:rsidR="00637DA6" w:rsidRPr="00B6063C">
        <w:rPr>
          <w:rFonts w:ascii="Times New Roman" w:hAnsi="Times New Roman"/>
          <w:b/>
          <w:bCs/>
        </w:rPr>
        <w:t xml:space="preserve">STRUKTUR MIKRO </w:t>
      </w:r>
      <w:r w:rsidRPr="00B6063C">
        <w:rPr>
          <w:rFonts w:ascii="Times New Roman" w:hAnsi="Times New Roman"/>
          <w:b/>
          <w:bCs/>
        </w:rPr>
        <w:t>PERPATAHAN</w:t>
      </w:r>
      <w:r w:rsidR="00036350" w:rsidRPr="00B6063C">
        <w:rPr>
          <w:rFonts w:ascii="Times New Roman" w:hAnsi="Times New Roman"/>
          <w:b/>
          <w:bCs/>
        </w:rPr>
        <w:t xml:space="preserve"> </w:t>
      </w:r>
    </w:p>
    <w:p w:rsidR="00134207" w:rsidRPr="00B6063C" w:rsidRDefault="00637DA6" w:rsidP="00134207">
      <w:pPr>
        <w:autoSpaceDE w:val="0"/>
        <w:autoSpaceDN w:val="0"/>
        <w:adjustRightInd w:val="0"/>
        <w:spacing w:after="0" w:line="240" w:lineRule="auto"/>
        <w:jc w:val="center"/>
        <w:rPr>
          <w:rFonts w:ascii="Times New Roman" w:hAnsi="Times New Roman"/>
          <w:b/>
          <w:bCs/>
        </w:rPr>
      </w:pPr>
      <w:r w:rsidRPr="00B6063C">
        <w:rPr>
          <w:rFonts w:ascii="Times New Roman" w:hAnsi="Times New Roman"/>
          <w:b/>
          <w:bCs/>
        </w:rPr>
        <w:t xml:space="preserve"> </w:t>
      </w:r>
      <w:r w:rsidR="00036350" w:rsidRPr="00B6063C">
        <w:rPr>
          <w:rFonts w:ascii="Times New Roman" w:hAnsi="Times New Roman"/>
          <w:b/>
          <w:bCs/>
        </w:rPr>
        <w:t xml:space="preserve">BAUT </w:t>
      </w:r>
      <w:r w:rsidRPr="00B6063C">
        <w:rPr>
          <w:rFonts w:ascii="Times New Roman" w:hAnsi="Times New Roman"/>
          <w:b/>
          <w:bCs/>
        </w:rPr>
        <w:t>STANDAR ASTM 325</w:t>
      </w:r>
      <w:r w:rsidR="00C830A3" w:rsidRPr="00B6063C">
        <w:rPr>
          <w:rFonts w:ascii="Times New Roman" w:hAnsi="Times New Roman"/>
          <w:b/>
          <w:bCs/>
        </w:rPr>
        <w:t xml:space="preserve"> </w:t>
      </w:r>
      <w:r w:rsidRPr="00B6063C">
        <w:rPr>
          <w:rFonts w:ascii="Times New Roman" w:hAnsi="Times New Roman"/>
          <w:b/>
          <w:bCs/>
        </w:rPr>
        <w:t>AKIBAT</w:t>
      </w:r>
      <w:r w:rsidR="00377ED5" w:rsidRPr="00B6063C">
        <w:rPr>
          <w:rFonts w:ascii="Times New Roman" w:hAnsi="Times New Roman"/>
          <w:b/>
          <w:bCs/>
        </w:rPr>
        <w:t xml:space="preserve"> BEBAN PENGETATAN </w:t>
      </w:r>
    </w:p>
    <w:p w:rsidR="00A22818" w:rsidRPr="00B6063C" w:rsidRDefault="00C830A3" w:rsidP="00B6063C">
      <w:pPr>
        <w:autoSpaceDE w:val="0"/>
        <w:autoSpaceDN w:val="0"/>
        <w:adjustRightInd w:val="0"/>
        <w:spacing w:after="0" w:line="240" w:lineRule="auto"/>
        <w:jc w:val="center"/>
        <w:rPr>
          <w:rFonts w:ascii="Times New Roman" w:hAnsi="Times New Roman"/>
          <w:b/>
          <w:bCs/>
          <w:lang w:val="id-ID"/>
        </w:rPr>
      </w:pPr>
      <w:r w:rsidRPr="00B6063C">
        <w:rPr>
          <w:rFonts w:ascii="Times New Roman" w:hAnsi="Times New Roman"/>
          <w:b/>
          <w:bCs/>
        </w:rPr>
        <w:t xml:space="preserve">PADA SYSTEM </w:t>
      </w:r>
      <w:r w:rsidR="00A22818" w:rsidRPr="00B6063C">
        <w:rPr>
          <w:rFonts w:ascii="Times New Roman" w:hAnsi="Times New Roman"/>
          <w:b/>
          <w:bCs/>
        </w:rPr>
        <w:t>POWER TRAIN</w:t>
      </w:r>
      <w:r w:rsidR="00377ED5" w:rsidRPr="00B6063C">
        <w:rPr>
          <w:rFonts w:ascii="Times New Roman" w:hAnsi="Times New Roman"/>
          <w:b/>
          <w:bCs/>
        </w:rPr>
        <w:t xml:space="preserve"> </w:t>
      </w:r>
      <w:r w:rsidRPr="00B6063C">
        <w:rPr>
          <w:rFonts w:ascii="Times New Roman" w:hAnsi="Times New Roman"/>
          <w:b/>
          <w:bCs/>
        </w:rPr>
        <w:t xml:space="preserve">BULLDOZER </w:t>
      </w:r>
    </w:p>
    <w:p w:rsidR="00A22818" w:rsidRPr="00B6063C" w:rsidRDefault="00B6063C" w:rsidP="00A22818">
      <w:pPr>
        <w:autoSpaceDE w:val="0"/>
        <w:autoSpaceDN w:val="0"/>
        <w:adjustRightInd w:val="0"/>
        <w:spacing w:after="0" w:line="240" w:lineRule="auto"/>
        <w:jc w:val="center"/>
        <w:rPr>
          <w:rFonts w:ascii="Times New Roman" w:hAnsi="Times New Roman"/>
          <w:b/>
          <w:bCs/>
          <w:lang w:val="id-ID"/>
        </w:rPr>
      </w:pPr>
      <w:r>
        <w:rPr>
          <w:rFonts w:ascii="Times New Roman" w:hAnsi="Times New Roman"/>
          <w:b/>
          <w:bCs/>
          <w:lang w:val="id-ID"/>
        </w:rPr>
        <w:t>Hariadi</w:t>
      </w:r>
    </w:p>
    <w:p w:rsidR="00A22818" w:rsidRPr="00B6063C" w:rsidRDefault="00B6063C" w:rsidP="00A22818">
      <w:pPr>
        <w:autoSpaceDE w:val="0"/>
        <w:autoSpaceDN w:val="0"/>
        <w:adjustRightInd w:val="0"/>
        <w:spacing w:after="0" w:line="240" w:lineRule="auto"/>
        <w:jc w:val="center"/>
        <w:rPr>
          <w:rFonts w:ascii="Times New Roman" w:hAnsi="Times New Roman"/>
          <w:bCs/>
          <w:lang w:val="id-ID"/>
        </w:rPr>
      </w:pPr>
      <w:r w:rsidRPr="00B6063C">
        <w:rPr>
          <w:rFonts w:ascii="Times New Roman" w:hAnsi="Times New Roman"/>
          <w:bCs/>
          <w:lang w:val="id-ID"/>
        </w:rPr>
        <w:t xml:space="preserve">Fakultas Teknik Universitas Muhammadiyah Sumatera Barat </w:t>
      </w:r>
    </w:p>
    <w:p w:rsidR="00B6063C" w:rsidRPr="00B6063C" w:rsidRDefault="00B6063C" w:rsidP="00A22818">
      <w:pPr>
        <w:autoSpaceDE w:val="0"/>
        <w:autoSpaceDN w:val="0"/>
        <w:adjustRightInd w:val="0"/>
        <w:spacing w:after="0" w:line="240" w:lineRule="auto"/>
        <w:jc w:val="center"/>
        <w:rPr>
          <w:rFonts w:ascii="Times New Roman" w:hAnsi="Times New Roman"/>
          <w:bCs/>
          <w:lang w:val="id-ID"/>
        </w:rPr>
      </w:pPr>
      <w:r>
        <w:rPr>
          <w:rFonts w:ascii="Times New Roman" w:hAnsi="Times New Roman"/>
          <w:bCs/>
          <w:lang w:val="id-ID"/>
        </w:rPr>
        <w:t>Email : hariadi05@gmail.com</w:t>
      </w:r>
    </w:p>
    <w:p w:rsidR="00A22818" w:rsidRPr="00742938" w:rsidRDefault="00A22818" w:rsidP="00A22818">
      <w:pPr>
        <w:autoSpaceDE w:val="0"/>
        <w:autoSpaceDN w:val="0"/>
        <w:adjustRightInd w:val="0"/>
        <w:spacing w:after="0" w:line="240" w:lineRule="auto"/>
        <w:jc w:val="center"/>
        <w:rPr>
          <w:rFonts w:ascii="Arial" w:hAnsi="Arial" w:cs="Arial"/>
          <w:b/>
          <w:bCs/>
          <w:sz w:val="20"/>
          <w:szCs w:val="20"/>
        </w:rPr>
      </w:pPr>
    </w:p>
    <w:p w:rsidR="00A22818" w:rsidRPr="008A3CE0" w:rsidRDefault="00A22818" w:rsidP="00A22818">
      <w:pPr>
        <w:autoSpaceDE w:val="0"/>
        <w:autoSpaceDN w:val="0"/>
        <w:adjustRightInd w:val="0"/>
        <w:spacing w:after="0" w:line="240" w:lineRule="auto"/>
        <w:jc w:val="both"/>
        <w:rPr>
          <w:rFonts w:ascii="Arial" w:hAnsi="Arial" w:cs="Arial"/>
          <w:bCs/>
          <w:i/>
          <w:sz w:val="18"/>
          <w:szCs w:val="18"/>
        </w:rPr>
      </w:pPr>
    </w:p>
    <w:p w:rsidR="00A22818" w:rsidRPr="00B6063C" w:rsidRDefault="00A22818" w:rsidP="00774A28">
      <w:pPr>
        <w:autoSpaceDE w:val="0"/>
        <w:autoSpaceDN w:val="0"/>
        <w:adjustRightInd w:val="0"/>
        <w:spacing w:after="0" w:line="240" w:lineRule="auto"/>
        <w:jc w:val="center"/>
        <w:rPr>
          <w:rFonts w:ascii="Times New Roman" w:hAnsi="Times New Roman"/>
          <w:b/>
          <w:bCs/>
          <w:i/>
        </w:rPr>
      </w:pPr>
      <w:r w:rsidRPr="00B6063C">
        <w:rPr>
          <w:rFonts w:ascii="Times New Roman" w:hAnsi="Times New Roman"/>
          <w:b/>
          <w:bCs/>
          <w:i/>
        </w:rPr>
        <w:t>Abstract</w:t>
      </w:r>
    </w:p>
    <w:p w:rsidR="00A22818" w:rsidRPr="00DA5109" w:rsidRDefault="00A22818" w:rsidP="00A22818">
      <w:pPr>
        <w:autoSpaceDE w:val="0"/>
        <w:autoSpaceDN w:val="0"/>
        <w:adjustRightInd w:val="0"/>
        <w:spacing w:after="0" w:line="240" w:lineRule="auto"/>
        <w:jc w:val="center"/>
        <w:rPr>
          <w:rFonts w:ascii="Times New Roman" w:hAnsi="Times New Roman"/>
          <w:b/>
          <w:bCs/>
          <w:i/>
          <w:sz w:val="24"/>
          <w:szCs w:val="24"/>
        </w:rPr>
      </w:pPr>
    </w:p>
    <w:p w:rsidR="00A22818" w:rsidRPr="00DA5109" w:rsidRDefault="00637DA6" w:rsidP="008C037F">
      <w:pPr>
        <w:autoSpaceDE w:val="0"/>
        <w:autoSpaceDN w:val="0"/>
        <w:adjustRightInd w:val="0"/>
        <w:spacing w:after="0" w:line="240" w:lineRule="auto"/>
        <w:jc w:val="both"/>
        <w:rPr>
          <w:rFonts w:ascii="Times New Roman" w:hAnsi="Times New Roman"/>
          <w:bCs/>
          <w:i/>
          <w:sz w:val="24"/>
          <w:szCs w:val="24"/>
        </w:rPr>
      </w:pPr>
      <w:r w:rsidRPr="00DA5109">
        <w:rPr>
          <w:rFonts w:ascii="Times New Roman" w:hAnsi="Times New Roman"/>
          <w:bCs/>
          <w:i/>
          <w:sz w:val="24"/>
          <w:szCs w:val="24"/>
        </w:rPr>
        <w:t xml:space="preserve">The </w:t>
      </w:r>
      <w:r w:rsidR="00A22818" w:rsidRPr="00DA5109">
        <w:rPr>
          <w:rFonts w:ascii="Times New Roman" w:hAnsi="Times New Roman"/>
          <w:bCs/>
          <w:i/>
          <w:sz w:val="24"/>
          <w:szCs w:val="24"/>
        </w:rPr>
        <w:t>activity research of investigation, identification, chemical laboratory and strength calculation. Manufactured bolt of</w:t>
      </w:r>
      <w:r w:rsidRPr="00DA5109">
        <w:rPr>
          <w:rFonts w:ascii="Times New Roman" w:hAnsi="Times New Roman"/>
          <w:bCs/>
          <w:i/>
          <w:sz w:val="24"/>
          <w:szCs w:val="24"/>
        </w:rPr>
        <w:t xml:space="preserve">  ASTM  325</w:t>
      </w:r>
      <w:r w:rsidR="00A22818" w:rsidRPr="00DA5109">
        <w:rPr>
          <w:rFonts w:ascii="Times New Roman" w:hAnsi="Times New Roman"/>
          <w:bCs/>
          <w:i/>
          <w:sz w:val="24"/>
          <w:szCs w:val="24"/>
        </w:rPr>
        <w:t xml:space="preserve"> standard from grade 8 with the quenched and tempered and hardness value 353 HV or 58,6 HR, maximum tensile strength 167.123 psi and torque wrench until 320 N &lt; 270 N-m from bolt and grade at same. Indication from metallographic from analysis EDAX diagrams Fe minimums, P (9.7 %), Al (13 - 68,8 %), Mg (1 - 3,7 %), Zn (15,7 %), Cl (1,1 %) and Ca  of outer thread, the most probable  cause failure because have a degradation strength of materials. Its now, tensile strength maximum in area outer diamete</w:t>
      </w:r>
      <w:r w:rsidR="000F079E" w:rsidRPr="00DA5109">
        <w:rPr>
          <w:rFonts w:ascii="Times New Roman" w:hAnsi="Times New Roman"/>
          <w:bCs/>
          <w:i/>
          <w:sz w:val="24"/>
          <w:szCs w:val="24"/>
        </w:rPr>
        <w:t xml:space="preserve">r of bolt witch tightening load and microstructure  of bolt </w:t>
      </w:r>
      <w:r w:rsidR="00134207" w:rsidRPr="00DA5109">
        <w:rPr>
          <w:rFonts w:ascii="Times New Roman" w:hAnsi="Times New Roman"/>
          <w:bCs/>
          <w:i/>
          <w:sz w:val="24"/>
          <w:szCs w:val="24"/>
        </w:rPr>
        <w:t>m</w:t>
      </w:r>
      <w:r w:rsidR="000F079E" w:rsidRPr="00DA5109">
        <w:rPr>
          <w:rFonts w:ascii="Times New Roman" w:hAnsi="Times New Roman"/>
          <w:bCs/>
          <w:i/>
          <w:sz w:val="24"/>
          <w:szCs w:val="24"/>
        </w:rPr>
        <w:t>artensite tempered.</w:t>
      </w:r>
    </w:p>
    <w:p w:rsidR="00A22818" w:rsidRPr="00B25CED" w:rsidRDefault="00A22818" w:rsidP="00A22818">
      <w:pPr>
        <w:tabs>
          <w:tab w:val="left" w:pos="5505"/>
        </w:tabs>
        <w:autoSpaceDE w:val="0"/>
        <w:autoSpaceDN w:val="0"/>
        <w:adjustRightInd w:val="0"/>
        <w:spacing w:after="0" w:line="240" w:lineRule="auto"/>
        <w:jc w:val="both"/>
        <w:rPr>
          <w:rFonts w:ascii="Times New Roman" w:hAnsi="Times New Roman"/>
          <w:bCs/>
          <w:sz w:val="24"/>
          <w:szCs w:val="24"/>
        </w:rPr>
      </w:pPr>
      <w:r w:rsidRPr="00DA5109">
        <w:rPr>
          <w:rFonts w:ascii="Times New Roman" w:hAnsi="Times New Roman"/>
          <w:bCs/>
          <w:i/>
          <w:sz w:val="24"/>
          <w:szCs w:val="24"/>
        </w:rPr>
        <w:tab/>
      </w:r>
    </w:p>
    <w:p w:rsidR="00A22818" w:rsidRPr="00B25CED" w:rsidRDefault="00A22818" w:rsidP="00AA6387">
      <w:pPr>
        <w:autoSpaceDE w:val="0"/>
        <w:autoSpaceDN w:val="0"/>
        <w:adjustRightInd w:val="0"/>
        <w:spacing w:after="0" w:line="240" w:lineRule="auto"/>
        <w:jc w:val="both"/>
        <w:rPr>
          <w:rFonts w:ascii="Times New Roman" w:hAnsi="Times New Roman"/>
          <w:bCs/>
          <w:sz w:val="24"/>
          <w:szCs w:val="24"/>
        </w:rPr>
      </w:pPr>
      <w:r w:rsidRPr="00B25CED">
        <w:rPr>
          <w:rFonts w:ascii="Times New Roman" w:hAnsi="Times New Roman"/>
          <w:b/>
          <w:bCs/>
          <w:i/>
          <w:sz w:val="24"/>
          <w:szCs w:val="24"/>
        </w:rPr>
        <w:t>Keywords</w:t>
      </w:r>
      <w:r w:rsidR="004E5D5E" w:rsidRPr="00B25CED">
        <w:rPr>
          <w:rFonts w:ascii="Times New Roman" w:hAnsi="Times New Roman"/>
          <w:bCs/>
          <w:i/>
          <w:sz w:val="24"/>
          <w:szCs w:val="24"/>
        </w:rPr>
        <w:t>: Microstructure, solid solution</w:t>
      </w:r>
      <w:r w:rsidR="009E09B2" w:rsidRPr="00B25CED">
        <w:rPr>
          <w:rFonts w:ascii="Times New Roman" w:hAnsi="Times New Roman"/>
          <w:bCs/>
          <w:i/>
          <w:sz w:val="24"/>
          <w:szCs w:val="24"/>
        </w:rPr>
        <w:t>s</w:t>
      </w:r>
      <w:r w:rsidR="004E5D5E" w:rsidRPr="00B25CED">
        <w:rPr>
          <w:rFonts w:ascii="Times New Roman" w:hAnsi="Times New Roman"/>
          <w:bCs/>
          <w:i/>
          <w:sz w:val="24"/>
          <w:szCs w:val="24"/>
        </w:rPr>
        <w:t xml:space="preserve"> ,d</w:t>
      </w:r>
      <w:r w:rsidRPr="00B25CED">
        <w:rPr>
          <w:rFonts w:ascii="Times New Roman" w:hAnsi="Times New Roman"/>
          <w:bCs/>
          <w:i/>
          <w:sz w:val="24"/>
          <w:szCs w:val="24"/>
        </w:rPr>
        <w:t>egradation</w:t>
      </w:r>
      <w:r w:rsidR="0009062A" w:rsidRPr="00B25CED">
        <w:rPr>
          <w:rFonts w:ascii="Times New Roman" w:hAnsi="Times New Roman"/>
          <w:bCs/>
          <w:i/>
          <w:sz w:val="24"/>
          <w:szCs w:val="24"/>
        </w:rPr>
        <w:t>,</w:t>
      </w:r>
      <w:r w:rsidRPr="00B25CED">
        <w:rPr>
          <w:rFonts w:ascii="Times New Roman" w:hAnsi="Times New Roman"/>
          <w:bCs/>
          <w:i/>
          <w:sz w:val="24"/>
          <w:szCs w:val="24"/>
        </w:rPr>
        <w:t xml:space="preserve"> strength of materials.</w:t>
      </w:r>
    </w:p>
    <w:p w:rsidR="00A22818" w:rsidRDefault="00A22818" w:rsidP="00A22818">
      <w:pPr>
        <w:autoSpaceDE w:val="0"/>
        <w:autoSpaceDN w:val="0"/>
        <w:adjustRightInd w:val="0"/>
        <w:spacing w:after="0" w:line="360" w:lineRule="auto"/>
        <w:jc w:val="both"/>
        <w:rPr>
          <w:rFonts w:ascii="Times New Roman" w:hAnsi="Times New Roman"/>
          <w:b/>
          <w:sz w:val="20"/>
          <w:szCs w:val="20"/>
        </w:rPr>
      </w:pPr>
    </w:p>
    <w:p w:rsidR="00A22818" w:rsidRPr="008C037F" w:rsidRDefault="00A22818" w:rsidP="00B25CED">
      <w:pPr>
        <w:autoSpaceDE w:val="0"/>
        <w:autoSpaceDN w:val="0"/>
        <w:adjustRightInd w:val="0"/>
        <w:spacing w:after="0"/>
        <w:jc w:val="both"/>
        <w:rPr>
          <w:rFonts w:ascii="Times New Roman" w:hAnsi="Times New Roman"/>
          <w:b/>
        </w:rPr>
      </w:pPr>
      <w:r w:rsidRPr="008C037F">
        <w:rPr>
          <w:rFonts w:ascii="Times New Roman" w:hAnsi="Times New Roman"/>
          <w:b/>
        </w:rPr>
        <w:t>PENDAHULUAN.</w:t>
      </w:r>
    </w:p>
    <w:p w:rsidR="00A22818" w:rsidRPr="0036130D" w:rsidRDefault="00A22818" w:rsidP="00B25CED">
      <w:pPr>
        <w:autoSpaceDE w:val="0"/>
        <w:autoSpaceDN w:val="0"/>
        <w:adjustRightInd w:val="0"/>
        <w:spacing w:after="0"/>
        <w:ind w:firstLine="720"/>
        <w:jc w:val="both"/>
        <w:rPr>
          <w:rFonts w:ascii="Times New Roman" w:hAnsi="Times New Roman"/>
        </w:rPr>
      </w:pPr>
      <w:r w:rsidRPr="0036130D">
        <w:rPr>
          <w:rFonts w:ascii="Times New Roman" w:hAnsi="Times New Roman"/>
        </w:rPr>
        <w:t>Semua material yang mengalami proses fabrikasi atau manufaktur  sesuai penggunaannya tidak diharapkan terjadi peristiwa kegagalan dalam pemakaiannya. Namun pada kenyataannya bahwa kegagalan dapat saja terjadi, meskipun segala sesuatu yang menyangkut prosedur pemasangan telah diikuti secara cermat.</w:t>
      </w:r>
    </w:p>
    <w:p w:rsidR="00A22818" w:rsidRPr="0036130D" w:rsidRDefault="00A22818" w:rsidP="00B25CED">
      <w:pPr>
        <w:autoSpaceDE w:val="0"/>
        <w:autoSpaceDN w:val="0"/>
        <w:adjustRightInd w:val="0"/>
        <w:spacing w:after="0"/>
        <w:ind w:firstLine="720"/>
        <w:jc w:val="both"/>
        <w:rPr>
          <w:rFonts w:ascii="Times New Roman" w:hAnsi="Times New Roman"/>
          <w:iCs/>
        </w:rPr>
      </w:pPr>
      <w:r w:rsidRPr="0036130D">
        <w:rPr>
          <w:rFonts w:ascii="Times New Roman" w:hAnsi="Times New Roman"/>
          <w:iCs/>
        </w:rPr>
        <w:t>Sebagaimana diketahui bahwa baut umumnya dipilih untuk menyatukan suatu konstruksi tertentu dengan tujuan memudahkan dalam operasi bongkar pasang secara berulang tanpa merusak. Pada perlatan berat sejumlah baut dibutuhkan sesuai fungsinya, dimensi baut yang dipilih  berdasarkan   standar tertentu dan sesuai dengan buku petunjuk unit alat berat  yang diterbitkan oleh produsen.</w:t>
      </w:r>
    </w:p>
    <w:p w:rsidR="00A22818" w:rsidRPr="0036130D" w:rsidRDefault="00A22818" w:rsidP="00B25CED">
      <w:pPr>
        <w:autoSpaceDE w:val="0"/>
        <w:autoSpaceDN w:val="0"/>
        <w:adjustRightInd w:val="0"/>
        <w:spacing w:after="0"/>
        <w:ind w:firstLine="720"/>
        <w:jc w:val="both"/>
        <w:rPr>
          <w:rFonts w:ascii="Times New Roman" w:hAnsi="Times New Roman"/>
        </w:rPr>
      </w:pPr>
      <w:r w:rsidRPr="0036130D">
        <w:rPr>
          <w:rFonts w:ascii="Times New Roman" w:hAnsi="Times New Roman"/>
          <w:iCs/>
        </w:rPr>
        <w:t xml:space="preserve">Setelah peralatan berat berfungsi selama kurang lebih  3 (tiga) tahun terakhir ini kecendrungan baut mengalami kegagalan (patah) pada saat pemasangan dan pengencangan maupun pada saat operasi  pembukaan baut cendrung meningkat dari 1 hingga 2 buah dari biasanya. Kejadian ini umumnya didominasi oleh baut yang difungsikan sebagai perapat seperti baut pengikat system roda gigi pemindah daya </w:t>
      </w:r>
      <w:r w:rsidR="008C037F" w:rsidRPr="0036130D">
        <w:rPr>
          <w:rFonts w:ascii="Times New Roman" w:hAnsi="Times New Roman"/>
          <w:i/>
          <w:iCs/>
        </w:rPr>
        <w:t>(</w:t>
      </w:r>
      <w:r w:rsidRPr="0036130D">
        <w:rPr>
          <w:rFonts w:ascii="Times New Roman" w:hAnsi="Times New Roman"/>
          <w:i/>
          <w:iCs/>
        </w:rPr>
        <w:t>system transfer gear</w:t>
      </w:r>
      <w:r w:rsidRPr="0036130D">
        <w:rPr>
          <w:rFonts w:ascii="Times New Roman" w:hAnsi="Times New Roman"/>
          <w:iCs/>
        </w:rPr>
        <w:t>)</w:t>
      </w:r>
      <w:r w:rsidR="008C037F" w:rsidRPr="0036130D">
        <w:rPr>
          <w:rFonts w:ascii="Times New Roman" w:hAnsi="Times New Roman"/>
          <w:iCs/>
          <w:lang w:val="id-ID"/>
        </w:rPr>
        <w:t xml:space="preserve"> </w:t>
      </w:r>
      <w:r w:rsidRPr="0036130D">
        <w:rPr>
          <w:rFonts w:ascii="Times New Roman" w:hAnsi="Times New Roman"/>
          <w:iCs/>
        </w:rPr>
        <w:t xml:space="preserve">pada </w:t>
      </w:r>
      <w:r w:rsidRPr="0036130D">
        <w:rPr>
          <w:rFonts w:ascii="Times New Roman" w:hAnsi="Times New Roman"/>
          <w:i/>
          <w:iCs/>
        </w:rPr>
        <w:t>bulldozer caterpillar</w:t>
      </w:r>
      <w:r w:rsidRPr="0036130D">
        <w:rPr>
          <w:rFonts w:ascii="Times New Roman" w:hAnsi="Times New Roman"/>
          <w:iCs/>
        </w:rPr>
        <w:t xml:space="preserve"> seri D9R</w:t>
      </w:r>
      <w:r w:rsidRPr="0036130D">
        <w:rPr>
          <w:rFonts w:ascii="Times New Roman" w:hAnsi="Times New Roman"/>
          <w:i/>
          <w:iCs/>
        </w:rPr>
        <w:t>.</w:t>
      </w:r>
      <w:r w:rsidRPr="0036130D">
        <w:rPr>
          <w:rFonts w:ascii="Times New Roman" w:hAnsi="Times New Roman"/>
          <w:iCs/>
        </w:rPr>
        <w:t xml:space="preserve"> </w:t>
      </w:r>
      <w:r w:rsidRPr="0036130D">
        <w:rPr>
          <w:rFonts w:ascii="Times New Roman" w:hAnsi="Times New Roman"/>
        </w:rPr>
        <w:t>Bagian  ini merupakan sentral transmisi dan reduksi putaran yang sering dibongkar pasang untuk keperluan perawatan, termasuk siklus penggantian suku cadang lainnya.</w:t>
      </w:r>
    </w:p>
    <w:p w:rsidR="00A22818" w:rsidRPr="0036130D" w:rsidRDefault="00A22818" w:rsidP="0036130D">
      <w:pPr>
        <w:autoSpaceDE w:val="0"/>
        <w:autoSpaceDN w:val="0"/>
        <w:adjustRightInd w:val="0"/>
        <w:spacing w:after="0"/>
        <w:ind w:firstLine="720"/>
        <w:jc w:val="both"/>
        <w:rPr>
          <w:rFonts w:ascii="Times New Roman" w:hAnsi="Times New Roman"/>
          <w:lang w:val="id-ID"/>
        </w:rPr>
      </w:pPr>
      <w:r w:rsidRPr="0036130D">
        <w:rPr>
          <w:rFonts w:ascii="Times New Roman" w:hAnsi="Times New Roman"/>
          <w:iCs/>
        </w:rPr>
        <w:t xml:space="preserve">Dalam pemasangannya, </w:t>
      </w:r>
      <w:r w:rsidRPr="0036130D">
        <w:rPr>
          <w:rFonts w:ascii="Times New Roman" w:hAnsi="Times New Roman"/>
          <w:i/>
          <w:iCs/>
        </w:rPr>
        <w:t>housing</w:t>
      </w:r>
      <w:r w:rsidRPr="0036130D">
        <w:rPr>
          <w:rFonts w:ascii="Times New Roman" w:hAnsi="Times New Roman"/>
          <w:iCs/>
        </w:rPr>
        <w:t xml:space="preserve"> </w:t>
      </w:r>
      <w:r w:rsidRPr="0036130D">
        <w:rPr>
          <w:rFonts w:ascii="Times New Roman" w:hAnsi="Times New Roman"/>
        </w:rPr>
        <w:t xml:space="preserve">dilengkapi 16 (enam belas) buah baut dipasangkan dengan posisi yang tersebar secara merata pada sisi-sisi terluar, </w:t>
      </w:r>
      <w:r w:rsidRPr="0036130D">
        <w:rPr>
          <w:rFonts w:ascii="Times New Roman" w:hAnsi="Times New Roman"/>
          <w:iCs/>
        </w:rPr>
        <w:t>disamping</w:t>
      </w:r>
      <w:r w:rsidRPr="0036130D">
        <w:rPr>
          <w:rFonts w:ascii="Times New Roman" w:hAnsi="Times New Roman"/>
          <w:i/>
          <w:iCs/>
        </w:rPr>
        <w:t xml:space="preserve"> </w:t>
      </w:r>
      <w:r w:rsidRPr="0036130D">
        <w:rPr>
          <w:rFonts w:ascii="Times New Roman" w:hAnsi="Times New Roman"/>
        </w:rPr>
        <w:t xml:space="preserve">berfungsi sebagai penutup dan pelindung </w:t>
      </w:r>
      <w:r w:rsidRPr="0036130D">
        <w:rPr>
          <w:rFonts w:ascii="Times New Roman" w:hAnsi="Times New Roman"/>
          <w:i/>
          <w:iCs/>
        </w:rPr>
        <w:t>transfer gear</w:t>
      </w:r>
      <w:r w:rsidRPr="0036130D">
        <w:rPr>
          <w:rFonts w:ascii="Times New Roman" w:hAnsi="Times New Roman"/>
        </w:rPr>
        <w:t xml:space="preserve"> sekaligus sebagai perapat (</w:t>
      </w:r>
      <w:r w:rsidRPr="0036130D">
        <w:rPr>
          <w:rFonts w:ascii="Times New Roman" w:hAnsi="Times New Roman"/>
          <w:i/>
        </w:rPr>
        <w:t>sealing</w:t>
      </w:r>
      <w:r w:rsidRPr="0036130D">
        <w:rPr>
          <w:rFonts w:ascii="Times New Roman" w:hAnsi="Times New Roman"/>
        </w:rPr>
        <w:t xml:space="preserve">) agar fluida oil </w:t>
      </w:r>
      <w:r w:rsidRPr="0036130D">
        <w:rPr>
          <w:rFonts w:ascii="Times New Roman" w:hAnsi="Times New Roman"/>
          <w:i/>
          <w:iCs/>
        </w:rPr>
        <w:t xml:space="preserve">system power train </w:t>
      </w:r>
      <w:r w:rsidRPr="0036130D">
        <w:rPr>
          <w:rFonts w:ascii="Times New Roman" w:hAnsi="Times New Roman"/>
        </w:rPr>
        <w:t>tidak mengalami kebocoran.</w:t>
      </w:r>
    </w:p>
    <w:p w:rsidR="00A22818" w:rsidRPr="0036130D" w:rsidRDefault="00A22818" w:rsidP="008C037F">
      <w:pPr>
        <w:autoSpaceDE w:val="0"/>
        <w:autoSpaceDN w:val="0"/>
        <w:adjustRightInd w:val="0"/>
        <w:spacing w:after="0"/>
        <w:ind w:firstLine="720"/>
        <w:jc w:val="both"/>
        <w:rPr>
          <w:rFonts w:ascii="Times New Roman" w:hAnsi="Times New Roman"/>
          <w:lang w:val="id-ID"/>
        </w:rPr>
      </w:pPr>
      <w:r w:rsidRPr="0036130D">
        <w:rPr>
          <w:rFonts w:ascii="Times New Roman" w:hAnsi="Times New Roman"/>
        </w:rPr>
        <w:t>Mengacu pada kejadian diatas maka perlu diadakan studi analisa yang dapat menjawab peristiwa kegagalan dimaksud sehingga tidak ada pihak-pihak tertentu  yang dirugikan, baik dari segi biaya perawatan penggantian suku cadang, waktu perbaikan dan nama baik merk dagang produk manufaktur baut tertentu yang biasa digunakan.</w:t>
      </w:r>
    </w:p>
    <w:p w:rsidR="00A22818" w:rsidRPr="0036130D" w:rsidRDefault="00A22818" w:rsidP="00B25CED">
      <w:pPr>
        <w:autoSpaceDE w:val="0"/>
        <w:autoSpaceDN w:val="0"/>
        <w:adjustRightInd w:val="0"/>
        <w:spacing w:after="0"/>
        <w:jc w:val="both"/>
        <w:rPr>
          <w:rFonts w:ascii="Times New Roman" w:hAnsi="Times New Roman"/>
        </w:rPr>
      </w:pPr>
      <w:r w:rsidRPr="0036130D">
        <w:rPr>
          <w:rFonts w:ascii="Times New Roman" w:hAnsi="Times New Roman"/>
        </w:rPr>
        <w:lastRenderedPageBreak/>
        <w:tab/>
        <w:t>Metallograpy pembentukan retakan mikro pada ingklusi non metalik dalam baja adalah hasil dari deformasi plastik, retakan mikro ini tidak merupakan syarat untuk menghasilkan patah rapuh, akan tetapi retakan mikro mempunyai peran pada pengamatan anisotropi kekuatan patah liat.</w:t>
      </w:r>
    </w:p>
    <w:p w:rsidR="00A22818" w:rsidRPr="0036130D" w:rsidRDefault="00A22818" w:rsidP="00B25CED">
      <w:pPr>
        <w:autoSpaceDE w:val="0"/>
        <w:autoSpaceDN w:val="0"/>
        <w:adjustRightInd w:val="0"/>
        <w:spacing w:after="0"/>
        <w:jc w:val="both"/>
        <w:rPr>
          <w:rFonts w:ascii="Times New Roman" w:hAnsi="Times New Roman"/>
        </w:rPr>
      </w:pPr>
      <w:r w:rsidRPr="0036130D">
        <w:rPr>
          <w:rFonts w:ascii="Times New Roman" w:hAnsi="Times New Roman"/>
        </w:rPr>
        <w:tab/>
        <w:t>Dalam percobaan-percobaan yang teliti memperlihatkan bahwa retakan yang mengakibatkan terjadinya patah jenis pembelahan getas semula tidak terdapat pada bahan, tetapi dihasilkan oleh proses deformasi. Kenyataannya pada temperatur tertentu terdapat cukup banyak retakan mikro, ini memperlihatkan adanya perbedaan kondisi permulaan yang dibutuhkan untuk terjadinya retakan dan terjadinya perambatan retak. Proses patah karena karena pembelahan dapat dianggap terdiri dari 3 (tiga) tahapan yaitu :1. Deformasi plastik untuk menghasilkan tumpukan dislokasi, 2. Permulaan retakan dan 3. Penjalaran retakan.</w:t>
      </w:r>
    </w:p>
    <w:p w:rsidR="00A22818" w:rsidRPr="0036130D" w:rsidRDefault="00A22818" w:rsidP="0036130D">
      <w:pPr>
        <w:autoSpaceDE w:val="0"/>
        <w:autoSpaceDN w:val="0"/>
        <w:adjustRightInd w:val="0"/>
        <w:spacing w:after="0"/>
        <w:ind w:firstLine="720"/>
        <w:jc w:val="both"/>
        <w:rPr>
          <w:rFonts w:ascii="Times New Roman" w:hAnsi="Times New Roman"/>
          <w:lang w:val="id-ID"/>
        </w:rPr>
      </w:pPr>
      <w:r w:rsidRPr="0036130D">
        <w:rPr>
          <w:rFonts w:ascii="Times New Roman" w:hAnsi="Times New Roman"/>
        </w:rPr>
        <w:t>Pada kebanyakan bahan teknik, tahapan yang paling sulit adalah perambatan deformasi hasil retakan mikro melalui penghalang yang kuat, misalnya perbatasan butiran. Oleh karena itu ukuran butiran mempunyai pengaruh yang besar pada sifat-sifat patah getas. Kita mengetahui bahwa karbida rapuh memainkan peran kritis hingga pada baja lunak terjadi perpatahan rapuh. Smith mengusulkan mengenai pembentukan retakan mikro pada batas butir lapisan karbi</w:t>
      </w:r>
      <w:r w:rsidR="00C830A3" w:rsidRPr="0036130D">
        <w:rPr>
          <w:rFonts w:ascii="Times New Roman" w:hAnsi="Times New Roman"/>
        </w:rPr>
        <w:t>da.</w:t>
      </w:r>
    </w:p>
    <w:p w:rsidR="00A22818" w:rsidRPr="0036130D" w:rsidRDefault="00A22818" w:rsidP="00B25CED">
      <w:pPr>
        <w:autoSpaceDE w:val="0"/>
        <w:autoSpaceDN w:val="0"/>
        <w:adjustRightInd w:val="0"/>
        <w:spacing w:after="0"/>
        <w:jc w:val="both"/>
        <w:rPr>
          <w:rFonts w:ascii="Times New Roman" w:hAnsi="Times New Roman"/>
        </w:rPr>
      </w:pPr>
      <w:r w:rsidRPr="0036130D">
        <w:rPr>
          <w:rFonts w:ascii="Times New Roman" w:hAnsi="Times New Roman"/>
          <w:b/>
        </w:rPr>
        <w:tab/>
      </w:r>
      <w:r w:rsidRPr="0036130D">
        <w:rPr>
          <w:rFonts w:ascii="Times New Roman" w:hAnsi="Times New Roman"/>
        </w:rPr>
        <w:t xml:space="preserve">Secara umum patah liat cendrung didefinisikan sebagai patah yang terjadi dengan deformasi plastik yang cukup besar. Karakteristik patah liat terjadi dengan cara penyobekan perlahan-lahan logam dengan pengeluaran energy yang besar. </w:t>
      </w:r>
    </w:p>
    <w:p w:rsidR="00B25CED" w:rsidRPr="0036130D" w:rsidRDefault="00A22818" w:rsidP="00B25CED">
      <w:pPr>
        <w:autoSpaceDE w:val="0"/>
        <w:autoSpaceDN w:val="0"/>
        <w:adjustRightInd w:val="0"/>
        <w:spacing w:after="0"/>
        <w:jc w:val="both"/>
        <w:rPr>
          <w:rFonts w:ascii="Times New Roman" w:hAnsi="Times New Roman"/>
          <w:i/>
          <w:lang w:val="id-ID"/>
        </w:rPr>
      </w:pPr>
      <w:r w:rsidRPr="0036130D">
        <w:rPr>
          <w:rFonts w:ascii="Times New Roman" w:hAnsi="Times New Roman"/>
        </w:rPr>
        <w:tab/>
        <w:t>Beberapa jenis patah liat dapat terjadi selama prosesing logam atau pada berbagai jenis pemakaian yang berbeda-beda. Patah liat akibat beban tarik biasanya didahului oleh penurunan secara lokal diameter bahan yang dinamakan penyempitan (</w:t>
      </w:r>
      <w:r w:rsidRPr="0036130D">
        <w:rPr>
          <w:rFonts w:ascii="Times New Roman" w:hAnsi="Times New Roman"/>
          <w:i/>
        </w:rPr>
        <w:t>necking).</w:t>
      </w:r>
    </w:p>
    <w:p w:rsidR="00B25CED" w:rsidRPr="0036130D" w:rsidRDefault="00B25CED" w:rsidP="00B25CED">
      <w:pPr>
        <w:autoSpaceDE w:val="0"/>
        <w:autoSpaceDN w:val="0"/>
        <w:adjustRightInd w:val="0"/>
        <w:spacing w:after="0"/>
        <w:jc w:val="both"/>
        <w:rPr>
          <w:rFonts w:ascii="Times New Roman" w:hAnsi="Times New Roman"/>
        </w:rPr>
      </w:pPr>
    </w:p>
    <w:p w:rsidR="00A22818" w:rsidRPr="0036130D" w:rsidRDefault="00A22818" w:rsidP="00A22818">
      <w:pPr>
        <w:autoSpaceDE w:val="0"/>
        <w:autoSpaceDN w:val="0"/>
        <w:adjustRightInd w:val="0"/>
        <w:spacing w:after="0" w:line="360" w:lineRule="auto"/>
        <w:jc w:val="center"/>
        <w:rPr>
          <w:rFonts w:ascii="Times New Roman" w:hAnsi="Times New Roman"/>
        </w:rPr>
      </w:pPr>
      <w:r w:rsidRPr="0036130D">
        <w:rPr>
          <w:rFonts w:ascii="Times New Roman" w:hAnsi="Times New Roman"/>
          <w:noProof/>
          <w:lang w:val="id-ID" w:eastAsia="id-ID"/>
        </w:rPr>
        <w:drawing>
          <wp:inline distT="0" distB="0" distL="0" distR="0">
            <wp:extent cx="1929807" cy="1962150"/>
            <wp:effectExtent l="19050" t="0" r="0" b="0"/>
            <wp:docPr id="2" name="Picture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pic:cNvPicPr>
                      <a:picLocks noChangeAspect="1" noChangeArrowheads="1"/>
                    </pic:cNvPicPr>
                  </pic:nvPicPr>
                  <pic:blipFill>
                    <a:blip r:embed="rId8" cstate="print"/>
                    <a:srcRect/>
                    <a:stretch>
                      <a:fillRect/>
                    </a:stretch>
                  </pic:blipFill>
                  <pic:spPr bwMode="auto">
                    <a:xfrm>
                      <a:off x="0" y="0"/>
                      <a:ext cx="1929807" cy="1962150"/>
                    </a:xfrm>
                    <a:prstGeom prst="rect">
                      <a:avLst/>
                    </a:prstGeom>
                    <a:noFill/>
                    <a:ln w="9525">
                      <a:noFill/>
                      <a:miter lim="800000"/>
                      <a:headEnd/>
                      <a:tailEnd/>
                    </a:ln>
                  </pic:spPr>
                </pic:pic>
              </a:graphicData>
            </a:graphic>
          </wp:inline>
        </w:drawing>
      </w:r>
    </w:p>
    <w:p w:rsidR="00B25CED" w:rsidRPr="0036130D" w:rsidRDefault="00B25CED" w:rsidP="00B25CED">
      <w:pPr>
        <w:autoSpaceDE w:val="0"/>
        <w:autoSpaceDN w:val="0"/>
        <w:adjustRightInd w:val="0"/>
        <w:spacing w:after="0"/>
        <w:jc w:val="center"/>
        <w:rPr>
          <w:rFonts w:ascii="Times New Roman" w:hAnsi="Times New Roman"/>
          <w:b/>
        </w:rPr>
      </w:pPr>
    </w:p>
    <w:p w:rsidR="00A22818" w:rsidRDefault="0009062A" w:rsidP="00B25CED">
      <w:pPr>
        <w:autoSpaceDE w:val="0"/>
        <w:autoSpaceDN w:val="0"/>
        <w:adjustRightInd w:val="0"/>
        <w:spacing w:after="0"/>
        <w:jc w:val="center"/>
        <w:rPr>
          <w:rFonts w:ascii="Times New Roman" w:hAnsi="Times New Roman"/>
          <w:b/>
          <w:lang w:val="id-ID"/>
        </w:rPr>
      </w:pPr>
      <w:r w:rsidRPr="0036130D">
        <w:rPr>
          <w:rFonts w:ascii="Times New Roman" w:hAnsi="Times New Roman"/>
          <w:b/>
        </w:rPr>
        <w:t>Gambar 2.1</w:t>
      </w:r>
      <w:r w:rsidR="00A22818" w:rsidRPr="0036130D">
        <w:rPr>
          <w:rFonts w:ascii="Times New Roman" w:hAnsi="Times New Roman"/>
          <w:b/>
        </w:rPr>
        <w:t>. Tahapan-tahapan pembentukan patahan</w:t>
      </w:r>
    </w:p>
    <w:p w:rsidR="0036130D" w:rsidRDefault="0036130D" w:rsidP="00B25CED">
      <w:pPr>
        <w:autoSpaceDE w:val="0"/>
        <w:autoSpaceDN w:val="0"/>
        <w:adjustRightInd w:val="0"/>
        <w:spacing w:after="0"/>
        <w:jc w:val="center"/>
        <w:rPr>
          <w:rFonts w:ascii="Times New Roman" w:hAnsi="Times New Roman"/>
          <w:b/>
          <w:lang w:val="id-ID"/>
        </w:rPr>
      </w:pPr>
    </w:p>
    <w:p w:rsidR="0036130D" w:rsidRPr="0036130D" w:rsidRDefault="0036130D" w:rsidP="00B25CED">
      <w:pPr>
        <w:autoSpaceDE w:val="0"/>
        <w:autoSpaceDN w:val="0"/>
        <w:adjustRightInd w:val="0"/>
        <w:spacing w:after="0"/>
        <w:jc w:val="center"/>
        <w:rPr>
          <w:rFonts w:ascii="Times New Roman" w:hAnsi="Times New Roman"/>
          <w:b/>
          <w:lang w:val="id-ID"/>
        </w:rPr>
      </w:pPr>
    </w:p>
    <w:p w:rsidR="00A22818" w:rsidRDefault="00A22818" w:rsidP="00B25CED">
      <w:pPr>
        <w:autoSpaceDE w:val="0"/>
        <w:autoSpaceDN w:val="0"/>
        <w:adjustRightInd w:val="0"/>
        <w:spacing w:after="0"/>
        <w:ind w:firstLine="720"/>
        <w:jc w:val="both"/>
        <w:rPr>
          <w:rFonts w:ascii="Times New Roman" w:hAnsi="Times New Roman"/>
          <w:lang w:val="id-ID"/>
        </w:rPr>
      </w:pPr>
      <w:r w:rsidRPr="0036130D">
        <w:rPr>
          <w:rFonts w:ascii="Times New Roman" w:hAnsi="Times New Roman"/>
        </w:rPr>
        <w:t>Mekanisme patah liat pada dasarnya dapat dilihat pada gambar</w:t>
      </w:r>
      <w:r w:rsidR="000604CF" w:rsidRPr="0036130D">
        <w:rPr>
          <w:rFonts w:ascii="Times New Roman" w:hAnsi="Times New Roman"/>
        </w:rPr>
        <w:t xml:space="preserve"> 2.</w:t>
      </w:r>
      <w:r w:rsidR="0009062A" w:rsidRPr="0036130D">
        <w:rPr>
          <w:rFonts w:ascii="Times New Roman" w:hAnsi="Times New Roman"/>
        </w:rPr>
        <w:t>2</w:t>
      </w:r>
      <w:r w:rsidRPr="0036130D">
        <w:rPr>
          <w:rFonts w:ascii="Times New Roman" w:hAnsi="Times New Roman"/>
        </w:rPr>
        <w:t xml:space="preserve"> berikut, disini tergambar dimana partikel-partikel fasa kedua seluruhnya akan terdistorsi akibat proses deformasi plastik, biasanya secara umum ketahan terhadap patah liat sangat bervariasi terhadap arah dalam proses pembentukannya.</w:t>
      </w:r>
    </w:p>
    <w:p w:rsidR="0036130D" w:rsidRDefault="0036130D" w:rsidP="00B25CED">
      <w:pPr>
        <w:autoSpaceDE w:val="0"/>
        <w:autoSpaceDN w:val="0"/>
        <w:adjustRightInd w:val="0"/>
        <w:spacing w:after="0"/>
        <w:ind w:firstLine="720"/>
        <w:jc w:val="both"/>
        <w:rPr>
          <w:rFonts w:ascii="Times New Roman" w:hAnsi="Times New Roman"/>
          <w:lang w:val="id-ID"/>
        </w:rPr>
      </w:pPr>
    </w:p>
    <w:p w:rsidR="0036130D" w:rsidRDefault="0036130D" w:rsidP="00B25CED">
      <w:pPr>
        <w:autoSpaceDE w:val="0"/>
        <w:autoSpaceDN w:val="0"/>
        <w:adjustRightInd w:val="0"/>
        <w:spacing w:after="0"/>
        <w:ind w:firstLine="720"/>
        <w:jc w:val="both"/>
        <w:rPr>
          <w:rFonts w:ascii="Times New Roman" w:hAnsi="Times New Roman"/>
          <w:lang w:val="id-ID"/>
        </w:rPr>
      </w:pPr>
    </w:p>
    <w:p w:rsidR="0036130D" w:rsidRDefault="0036130D" w:rsidP="00B25CED">
      <w:pPr>
        <w:autoSpaceDE w:val="0"/>
        <w:autoSpaceDN w:val="0"/>
        <w:adjustRightInd w:val="0"/>
        <w:spacing w:after="0"/>
        <w:ind w:firstLine="720"/>
        <w:jc w:val="both"/>
        <w:rPr>
          <w:rFonts w:ascii="Times New Roman" w:hAnsi="Times New Roman"/>
          <w:lang w:val="id-ID"/>
        </w:rPr>
      </w:pPr>
    </w:p>
    <w:p w:rsid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A22818" w:rsidRPr="0036130D" w:rsidRDefault="00B25CED" w:rsidP="00A22818">
      <w:pPr>
        <w:autoSpaceDE w:val="0"/>
        <w:autoSpaceDN w:val="0"/>
        <w:adjustRightInd w:val="0"/>
        <w:spacing w:after="0" w:line="360" w:lineRule="auto"/>
        <w:ind w:firstLine="720"/>
        <w:jc w:val="center"/>
        <w:rPr>
          <w:rFonts w:ascii="Times New Roman" w:hAnsi="Times New Roman"/>
        </w:rPr>
      </w:pPr>
      <w:r w:rsidRPr="0036130D">
        <w:rPr>
          <w:rFonts w:ascii="Times New Roman" w:hAnsi="Times New Roman"/>
          <w:noProof/>
          <w:lang w:val="id-ID" w:eastAsia="id-ID"/>
        </w:rPr>
        <w:drawing>
          <wp:anchor distT="0" distB="0" distL="114300" distR="114300" simplePos="0" relativeHeight="251675648" behindDoc="1" locked="0" layoutInCell="1" allowOverlap="1">
            <wp:simplePos x="0" y="0"/>
            <wp:positionH relativeFrom="column">
              <wp:posOffset>1022985</wp:posOffset>
            </wp:positionH>
            <wp:positionV relativeFrom="paragraph">
              <wp:posOffset>13335</wp:posOffset>
            </wp:positionV>
            <wp:extent cx="3180715" cy="1657350"/>
            <wp:effectExtent l="19050" t="0" r="635" b="0"/>
            <wp:wrapNone/>
            <wp:docPr id="54"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9"/>
                    <a:srcRect/>
                    <a:stretch>
                      <a:fillRect/>
                    </a:stretch>
                  </pic:blipFill>
                  <pic:spPr bwMode="auto">
                    <a:xfrm>
                      <a:off x="0" y="0"/>
                      <a:ext cx="3180715" cy="1657350"/>
                    </a:xfrm>
                    <a:prstGeom prst="rect">
                      <a:avLst/>
                    </a:prstGeom>
                    <a:noFill/>
                    <a:ln w="9525">
                      <a:noFill/>
                      <a:miter lim="800000"/>
                      <a:headEnd/>
                      <a:tailEnd/>
                    </a:ln>
                  </pic:spPr>
                </pic:pic>
              </a:graphicData>
            </a:graphic>
          </wp:anchor>
        </w:drawing>
      </w:r>
    </w:p>
    <w:p w:rsidR="00A22818" w:rsidRPr="0036130D" w:rsidRDefault="00A22818" w:rsidP="00A22818">
      <w:pPr>
        <w:autoSpaceDE w:val="0"/>
        <w:autoSpaceDN w:val="0"/>
        <w:adjustRightInd w:val="0"/>
        <w:spacing w:after="0" w:line="360" w:lineRule="auto"/>
        <w:jc w:val="center"/>
        <w:rPr>
          <w:rFonts w:ascii="Times New Roman" w:hAnsi="Times New Roman"/>
          <w:b/>
        </w:rPr>
      </w:pPr>
    </w:p>
    <w:p w:rsidR="00A22818" w:rsidRPr="0036130D" w:rsidRDefault="00A22818" w:rsidP="00A22818">
      <w:pPr>
        <w:autoSpaceDE w:val="0"/>
        <w:autoSpaceDN w:val="0"/>
        <w:adjustRightInd w:val="0"/>
        <w:spacing w:after="0" w:line="360" w:lineRule="auto"/>
        <w:jc w:val="center"/>
        <w:rPr>
          <w:rFonts w:ascii="Times New Roman" w:hAnsi="Times New Roman"/>
          <w:b/>
        </w:rPr>
      </w:pPr>
    </w:p>
    <w:p w:rsidR="00A22818" w:rsidRPr="0036130D" w:rsidRDefault="00A22818" w:rsidP="00A22818">
      <w:pPr>
        <w:autoSpaceDE w:val="0"/>
        <w:autoSpaceDN w:val="0"/>
        <w:adjustRightInd w:val="0"/>
        <w:spacing w:after="0" w:line="360" w:lineRule="auto"/>
        <w:jc w:val="center"/>
        <w:rPr>
          <w:rFonts w:ascii="Times New Roman" w:hAnsi="Times New Roman"/>
          <w:b/>
        </w:rPr>
      </w:pPr>
    </w:p>
    <w:p w:rsidR="00A22818" w:rsidRPr="0036130D" w:rsidRDefault="00A22818" w:rsidP="00A22818">
      <w:pPr>
        <w:autoSpaceDE w:val="0"/>
        <w:autoSpaceDN w:val="0"/>
        <w:adjustRightInd w:val="0"/>
        <w:spacing w:after="0" w:line="360" w:lineRule="auto"/>
        <w:jc w:val="center"/>
        <w:rPr>
          <w:rFonts w:ascii="Times New Roman" w:hAnsi="Times New Roman"/>
          <w:b/>
        </w:rPr>
      </w:pPr>
    </w:p>
    <w:p w:rsidR="00A22818" w:rsidRPr="0036130D" w:rsidRDefault="00A22818" w:rsidP="00A22818">
      <w:pPr>
        <w:autoSpaceDE w:val="0"/>
        <w:autoSpaceDN w:val="0"/>
        <w:adjustRightInd w:val="0"/>
        <w:spacing w:after="0" w:line="360" w:lineRule="auto"/>
        <w:jc w:val="center"/>
        <w:rPr>
          <w:rFonts w:ascii="Times New Roman" w:hAnsi="Times New Roman"/>
          <w:b/>
        </w:rPr>
      </w:pPr>
    </w:p>
    <w:p w:rsidR="00A22818" w:rsidRDefault="00A22818" w:rsidP="00A22818">
      <w:pPr>
        <w:autoSpaceDE w:val="0"/>
        <w:autoSpaceDN w:val="0"/>
        <w:adjustRightInd w:val="0"/>
        <w:spacing w:after="0" w:line="360" w:lineRule="auto"/>
        <w:rPr>
          <w:rFonts w:ascii="Times New Roman" w:hAnsi="Times New Roman"/>
          <w:b/>
          <w:lang w:val="id-ID"/>
        </w:rPr>
      </w:pPr>
    </w:p>
    <w:p w:rsidR="0036130D" w:rsidRPr="0036130D" w:rsidRDefault="0036130D" w:rsidP="00A22818">
      <w:pPr>
        <w:autoSpaceDE w:val="0"/>
        <w:autoSpaceDN w:val="0"/>
        <w:adjustRightInd w:val="0"/>
        <w:spacing w:after="0" w:line="360" w:lineRule="auto"/>
        <w:rPr>
          <w:rFonts w:ascii="Times New Roman" w:hAnsi="Times New Roman"/>
          <w:b/>
          <w:lang w:val="id-ID"/>
        </w:rPr>
      </w:pPr>
    </w:p>
    <w:p w:rsidR="0036130D" w:rsidRPr="0036130D" w:rsidRDefault="0036130D" w:rsidP="0036130D">
      <w:pPr>
        <w:tabs>
          <w:tab w:val="left" w:pos="7170"/>
        </w:tabs>
        <w:autoSpaceDE w:val="0"/>
        <w:autoSpaceDN w:val="0"/>
        <w:adjustRightInd w:val="0"/>
        <w:spacing w:after="0" w:line="360" w:lineRule="auto"/>
        <w:rPr>
          <w:rFonts w:ascii="Times New Roman" w:hAnsi="Times New Roman"/>
          <w:b/>
          <w:lang w:val="id-ID"/>
        </w:rPr>
      </w:pPr>
      <w:r w:rsidRPr="0036130D">
        <w:rPr>
          <w:rFonts w:ascii="Times New Roman" w:hAnsi="Times New Roman"/>
          <w:b/>
        </w:rPr>
        <w:tab/>
      </w:r>
    </w:p>
    <w:p w:rsidR="00A22818" w:rsidRDefault="0009062A" w:rsidP="00A22818">
      <w:pPr>
        <w:autoSpaceDE w:val="0"/>
        <w:autoSpaceDN w:val="0"/>
        <w:adjustRightInd w:val="0"/>
        <w:spacing w:after="0" w:line="360" w:lineRule="auto"/>
        <w:jc w:val="center"/>
        <w:rPr>
          <w:rFonts w:ascii="Times New Roman" w:hAnsi="Times New Roman"/>
          <w:lang w:val="id-ID"/>
        </w:rPr>
      </w:pPr>
      <w:r w:rsidRPr="0036130D">
        <w:rPr>
          <w:rFonts w:ascii="Times New Roman" w:hAnsi="Times New Roman"/>
        </w:rPr>
        <w:t>Gambar 2.2</w:t>
      </w:r>
      <w:r w:rsidR="00A22818" w:rsidRPr="0036130D">
        <w:rPr>
          <w:rFonts w:ascii="Times New Roman" w:hAnsi="Times New Roman"/>
        </w:rPr>
        <w:t>. Mekanisme patah liat pada baja</w:t>
      </w:r>
    </w:p>
    <w:p w:rsidR="0036130D" w:rsidRDefault="0036130D" w:rsidP="00A22818">
      <w:pPr>
        <w:autoSpaceDE w:val="0"/>
        <w:autoSpaceDN w:val="0"/>
        <w:adjustRightInd w:val="0"/>
        <w:spacing w:after="0" w:line="360" w:lineRule="auto"/>
        <w:jc w:val="center"/>
        <w:rPr>
          <w:rFonts w:ascii="Times New Roman" w:hAnsi="Times New Roman"/>
          <w:lang w:val="id-ID"/>
        </w:rPr>
      </w:pPr>
    </w:p>
    <w:p w:rsidR="0036130D" w:rsidRPr="0036130D" w:rsidRDefault="0036130D" w:rsidP="00A22818">
      <w:pPr>
        <w:autoSpaceDE w:val="0"/>
        <w:autoSpaceDN w:val="0"/>
        <w:adjustRightInd w:val="0"/>
        <w:spacing w:after="0" w:line="360" w:lineRule="auto"/>
        <w:jc w:val="center"/>
        <w:rPr>
          <w:rFonts w:ascii="Times New Roman" w:hAnsi="Times New Roman"/>
          <w:lang w:val="id-ID"/>
        </w:rPr>
      </w:pPr>
    </w:p>
    <w:p w:rsidR="00A22818" w:rsidRPr="0036130D" w:rsidRDefault="00A22818" w:rsidP="00A22818">
      <w:pPr>
        <w:autoSpaceDE w:val="0"/>
        <w:autoSpaceDN w:val="0"/>
        <w:adjustRightInd w:val="0"/>
        <w:spacing w:after="0" w:line="360" w:lineRule="auto"/>
        <w:jc w:val="center"/>
        <w:rPr>
          <w:rFonts w:ascii="Times New Roman" w:hAnsi="Times New Roman"/>
        </w:rPr>
      </w:pPr>
      <w:r w:rsidRPr="0036130D">
        <w:rPr>
          <w:rFonts w:ascii="Times New Roman" w:hAnsi="Times New Roman"/>
          <w:noProof/>
          <w:lang w:val="id-ID" w:eastAsia="id-ID"/>
        </w:rPr>
        <w:drawing>
          <wp:inline distT="0" distB="0" distL="0" distR="0">
            <wp:extent cx="2314575" cy="1293439"/>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314575" cy="1293439"/>
                    </a:xfrm>
                    <a:prstGeom prst="rect">
                      <a:avLst/>
                    </a:prstGeom>
                    <a:noFill/>
                    <a:ln w="9525">
                      <a:noFill/>
                      <a:miter lim="800000"/>
                      <a:headEnd/>
                      <a:tailEnd/>
                    </a:ln>
                  </pic:spPr>
                </pic:pic>
              </a:graphicData>
            </a:graphic>
          </wp:inline>
        </w:drawing>
      </w:r>
    </w:p>
    <w:p w:rsidR="00A22818" w:rsidRPr="0036130D" w:rsidRDefault="0009062A" w:rsidP="0036130D">
      <w:pPr>
        <w:autoSpaceDE w:val="0"/>
        <w:autoSpaceDN w:val="0"/>
        <w:adjustRightInd w:val="0"/>
        <w:spacing w:after="0" w:line="360" w:lineRule="auto"/>
        <w:jc w:val="center"/>
        <w:rPr>
          <w:rFonts w:ascii="Times New Roman" w:hAnsi="Times New Roman"/>
          <w:lang w:val="id-ID"/>
        </w:rPr>
      </w:pPr>
      <w:r w:rsidRPr="0036130D">
        <w:rPr>
          <w:rFonts w:ascii="Times New Roman" w:hAnsi="Times New Roman"/>
        </w:rPr>
        <w:t>Gambar 2. 3</w:t>
      </w:r>
      <w:r w:rsidR="00A22818" w:rsidRPr="0036130D">
        <w:rPr>
          <w:rFonts w:ascii="Times New Roman" w:hAnsi="Times New Roman"/>
        </w:rPr>
        <w:t>.Jenis-jenis perpatahan logam akibat beban tarik sesumbu.</w:t>
      </w: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36130D">
      <w:pPr>
        <w:tabs>
          <w:tab w:val="left" w:pos="1176"/>
        </w:tabs>
        <w:autoSpaceDE w:val="0"/>
        <w:autoSpaceDN w:val="0"/>
        <w:adjustRightInd w:val="0"/>
        <w:spacing w:after="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36130D" w:rsidRPr="0036130D" w:rsidRDefault="0036130D" w:rsidP="00B25CED">
      <w:pPr>
        <w:autoSpaceDE w:val="0"/>
        <w:autoSpaceDN w:val="0"/>
        <w:adjustRightInd w:val="0"/>
        <w:spacing w:after="0"/>
        <w:ind w:firstLine="720"/>
        <w:jc w:val="both"/>
        <w:rPr>
          <w:rFonts w:ascii="Times New Roman" w:hAnsi="Times New Roman"/>
          <w:lang w:val="id-ID"/>
        </w:rPr>
      </w:pPr>
    </w:p>
    <w:p w:rsidR="00A22818" w:rsidRPr="0036130D" w:rsidRDefault="00A22818" w:rsidP="00B25CED">
      <w:pPr>
        <w:autoSpaceDE w:val="0"/>
        <w:autoSpaceDN w:val="0"/>
        <w:adjustRightInd w:val="0"/>
        <w:spacing w:after="0"/>
        <w:ind w:firstLine="720"/>
        <w:jc w:val="both"/>
        <w:rPr>
          <w:rFonts w:ascii="Times New Roman" w:hAnsi="Times New Roman"/>
        </w:rPr>
      </w:pPr>
      <w:r w:rsidRPr="0036130D">
        <w:rPr>
          <w:rFonts w:ascii="Times New Roman" w:hAnsi="Times New Roman"/>
        </w:rPr>
        <w:t>Perilaku penerapan beban pada baut merupakan aksi gerak puntiran atau torsi yang bersumberkan dari torque wrench yang telah sesuai anjurannya, namun dalam operasinya beban torsi menimbulkan efek tegangan geser, sekaligus tegangan tarik</w:t>
      </w:r>
      <w:r w:rsidR="0009062A" w:rsidRPr="0036130D">
        <w:rPr>
          <w:rFonts w:ascii="Times New Roman" w:hAnsi="Times New Roman"/>
        </w:rPr>
        <w:t xml:space="preserve"> sebagaimana ditunjukan gambar 2.4</w:t>
      </w:r>
      <w:r w:rsidRPr="0036130D">
        <w:rPr>
          <w:rFonts w:ascii="Times New Roman" w:hAnsi="Times New Roman"/>
        </w:rPr>
        <w:t xml:space="preserve"> berikut.</w:t>
      </w:r>
    </w:p>
    <w:p w:rsidR="00A22818" w:rsidRPr="0036130D" w:rsidRDefault="00A22818" w:rsidP="00A22818">
      <w:pPr>
        <w:jc w:val="center"/>
      </w:pPr>
      <w:r w:rsidRPr="0036130D">
        <w:rPr>
          <w:rFonts w:ascii="Times New Roman" w:hAnsi="Times New Roman"/>
          <w:noProof/>
          <w:lang w:val="id-ID" w:eastAsia="id-ID"/>
        </w:rPr>
        <w:lastRenderedPageBreak/>
        <w:drawing>
          <wp:inline distT="0" distB="0" distL="0" distR="0">
            <wp:extent cx="4333875" cy="4476750"/>
            <wp:effectExtent l="19050" t="0" r="9525"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b="929"/>
                    <a:stretch>
                      <a:fillRect/>
                    </a:stretch>
                  </pic:blipFill>
                  <pic:spPr bwMode="auto">
                    <a:xfrm>
                      <a:off x="0" y="0"/>
                      <a:ext cx="4333875" cy="4476750"/>
                    </a:xfrm>
                    <a:prstGeom prst="rect">
                      <a:avLst/>
                    </a:prstGeom>
                    <a:noFill/>
                    <a:ln w="9525">
                      <a:noFill/>
                      <a:miter lim="800000"/>
                      <a:headEnd/>
                      <a:tailEnd/>
                    </a:ln>
                  </pic:spPr>
                </pic:pic>
              </a:graphicData>
            </a:graphic>
          </wp:inline>
        </w:drawing>
      </w:r>
    </w:p>
    <w:p w:rsidR="00A22818" w:rsidRPr="0036130D" w:rsidRDefault="0009062A" w:rsidP="0036130D">
      <w:pPr>
        <w:autoSpaceDE w:val="0"/>
        <w:autoSpaceDN w:val="0"/>
        <w:adjustRightInd w:val="0"/>
        <w:spacing w:after="0" w:line="360" w:lineRule="auto"/>
        <w:jc w:val="center"/>
        <w:rPr>
          <w:rFonts w:ascii="Times New Roman" w:hAnsi="Times New Roman"/>
          <w:lang w:val="id-ID"/>
        </w:rPr>
      </w:pPr>
      <w:r w:rsidRPr="0036130D">
        <w:rPr>
          <w:rFonts w:ascii="Times New Roman" w:hAnsi="Times New Roman"/>
        </w:rPr>
        <w:t>Gambar 2.4</w:t>
      </w:r>
      <w:r w:rsidR="00A22818" w:rsidRPr="0036130D">
        <w:rPr>
          <w:rFonts w:ascii="Times New Roman" w:hAnsi="Times New Roman"/>
        </w:rPr>
        <w:t xml:space="preserve">. Diagram tegangan pembebanan </w:t>
      </w:r>
      <w:r w:rsidR="00C830A3" w:rsidRPr="0036130D">
        <w:rPr>
          <w:rFonts w:ascii="Times New Roman" w:hAnsi="Times New Roman"/>
        </w:rPr>
        <w:t>pengetatan</w:t>
      </w:r>
      <w:r w:rsidR="00BF4023" w:rsidRPr="0036130D">
        <w:rPr>
          <w:rFonts w:ascii="Times New Roman" w:hAnsi="Times New Roman"/>
        </w:rPr>
        <w:t xml:space="preserve"> pada</w:t>
      </w:r>
      <w:r w:rsidR="00C830A3" w:rsidRPr="0036130D">
        <w:rPr>
          <w:rFonts w:ascii="Times New Roman" w:hAnsi="Times New Roman"/>
        </w:rPr>
        <w:t xml:space="preserve"> </w:t>
      </w:r>
      <w:r w:rsidR="00A22818" w:rsidRPr="0036130D">
        <w:rPr>
          <w:rFonts w:ascii="Times New Roman" w:hAnsi="Times New Roman"/>
        </w:rPr>
        <w:t>baut.</w:t>
      </w:r>
    </w:p>
    <w:p w:rsidR="0036130D" w:rsidRPr="0036130D" w:rsidRDefault="0036130D" w:rsidP="0036130D">
      <w:pPr>
        <w:autoSpaceDE w:val="0"/>
        <w:autoSpaceDN w:val="0"/>
        <w:adjustRightInd w:val="0"/>
        <w:spacing w:after="0" w:line="360" w:lineRule="auto"/>
        <w:jc w:val="center"/>
        <w:rPr>
          <w:rFonts w:ascii="Times New Roman" w:hAnsi="Times New Roman"/>
          <w:b/>
          <w:lang w:val="id-ID"/>
        </w:rPr>
      </w:pPr>
    </w:p>
    <w:p w:rsidR="00A22818" w:rsidRPr="0036130D" w:rsidRDefault="00A22818" w:rsidP="00B25CED">
      <w:pPr>
        <w:spacing w:after="0"/>
        <w:jc w:val="both"/>
        <w:rPr>
          <w:rFonts w:ascii="Times New Roman" w:hAnsi="Times New Roman"/>
          <w:color w:val="000000"/>
        </w:rPr>
      </w:pPr>
      <w:r w:rsidRPr="0036130D">
        <w:rPr>
          <w:rFonts w:ascii="Times New Roman" w:hAnsi="Times New Roman"/>
          <w:b/>
          <w:color w:val="000000"/>
        </w:rPr>
        <w:tab/>
      </w:r>
      <w:r w:rsidRPr="0036130D">
        <w:rPr>
          <w:rFonts w:ascii="Times New Roman" w:hAnsi="Times New Roman"/>
          <w:color w:val="000000"/>
        </w:rPr>
        <w:t>Pada umumnya baut dibuat dengan proses tempa (</w:t>
      </w:r>
      <w:r w:rsidRPr="0036130D">
        <w:rPr>
          <w:rFonts w:ascii="Times New Roman" w:hAnsi="Times New Roman"/>
          <w:i/>
          <w:color w:val="000000"/>
        </w:rPr>
        <w:t>drop forging</w:t>
      </w:r>
      <w:r w:rsidRPr="0036130D">
        <w:rPr>
          <w:rFonts w:ascii="Times New Roman" w:hAnsi="Times New Roman"/>
          <w:color w:val="000000"/>
        </w:rPr>
        <w:t xml:space="preserve">) yaitu proses yang mengalami penekanan secara berulang dalam cetakannya dengan bentuk awal berupa batangan baja dengan kandungan unsur kimia tertentu. Selanjutnya baut diproses dengan </w:t>
      </w:r>
      <w:r w:rsidRPr="0036130D">
        <w:rPr>
          <w:rFonts w:ascii="Times New Roman" w:hAnsi="Times New Roman"/>
          <w:i/>
          <w:color w:val="000000"/>
        </w:rPr>
        <w:t>heat treatment</w:t>
      </w:r>
      <w:r w:rsidRPr="0036130D">
        <w:rPr>
          <w:rFonts w:ascii="Times New Roman" w:hAnsi="Times New Roman"/>
          <w:color w:val="000000"/>
        </w:rPr>
        <w:t xml:space="preserve"> untuk memperoleh </w:t>
      </w:r>
      <w:r w:rsidRPr="0036130D">
        <w:rPr>
          <w:rFonts w:ascii="Times New Roman" w:hAnsi="Times New Roman"/>
          <w:i/>
          <w:color w:val="000000"/>
        </w:rPr>
        <w:t>mechanical properties</w:t>
      </w:r>
      <w:r w:rsidRPr="0036130D">
        <w:rPr>
          <w:rFonts w:ascii="Times New Roman" w:hAnsi="Times New Roman"/>
          <w:color w:val="000000"/>
        </w:rPr>
        <w:t xml:space="preserve"> tertentu.Besi dan baja sebagai material dasar bolt yang berkekuatan tinggi dapat diperoleh dengan merubah fasa austenite yang mengandung karbon dalam bentuk larutan pada temperatur tinggi menjadi fasa martensit dengan pencelupan dingin pada temperatur rendah. Martensit adalah larutan pada karbon yang dipaksakan [8].</w:t>
      </w:r>
    </w:p>
    <w:p w:rsidR="00A22818" w:rsidRPr="0036130D" w:rsidRDefault="00A22818" w:rsidP="00B25CED">
      <w:pPr>
        <w:ind w:firstLine="720"/>
        <w:jc w:val="both"/>
        <w:rPr>
          <w:rFonts w:ascii="Times New Roman" w:hAnsi="Times New Roman"/>
          <w:color w:val="000000"/>
        </w:rPr>
      </w:pPr>
      <w:r w:rsidRPr="0036130D">
        <w:rPr>
          <w:rFonts w:ascii="Times New Roman" w:hAnsi="Times New Roman"/>
          <w:color w:val="000000"/>
        </w:rPr>
        <w:t xml:space="preserve">Baja yang berkadar karbon 0,4 % atau lebih mempunyai kekuatan mulur 1.700 MPa atau lebih tetapi bersifat getas dan baru dapat dipakai setelah diadakan penemperan untuk memperoleh keliatan walaupun kekuatannya agak menurun. Yang memberikan kekuatan pada martensit terutama unsur karbon. Penambahan Mn, Si, Ni, Cr, Mo dan unsur lainnya akan meningkatkan kekerasan tetapi menurunkan keuletannya. Sebagai unsur paduan untuk baja paduan yang dipergunakan bagi konstruksi mekanik adalah Ni-Cr, Ni-Cr-Mo, Cr, Cr-M0, Mn, dan Mn-Cr. Baja paduan mempunyai kelebihan antara lain memiliki mampu keras yang baik meskipun berukuran besar dapat dikeraskan sampai kedalam, dengan penemperan dapat diperoleh struktur yang lebih </w:t>
      </w:r>
      <w:r w:rsidRPr="0036130D">
        <w:rPr>
          <w:rFonts w:ascii="Times New Roman" w:hAnsi="Times New Roman"/>
          <w:i/>
          <w:color w:val="000000"/>
        </w:rPr>
        <w:t>uniform</w:t>
      </w:r>
      <w:r w:rsidRPr="0036130D">
        <w:rPr>
          <w:rFonts w:ascii="Times New Roman" w:hAnsi="Times New Roman"/>
          <w:color w:val="000000"/>
        </w:rPr>
        <w:t>, sehingga diperoleh logam dengan kekuatan yang lebih tinggi tetapi keuletannya lebih baik. Komponen mekanik yang dibuat adalah : poros, roda gigi, baut, mur, batang torak dan sebagainya [7]</w:t>
      </w:r>
    </w:p>
    <w:p w:rsidR="00A22818" w:rsidRPr="0036130D" w:rsidRDefault="00A22818" w:rsidP="00B25CED">
      <w:pPr>
        <w:jc w:val="both"/>
        <w:rPr>
          <w:rFonts w:ascii="Times New Roman" w:hAnsi="Times New Roman"/>
          <w:color w:val="000000"/>
        </w:rPr>
      </w:pPr>
      <w:r w:rsidRPr="0036130D">
        <w:rPr>
          <w:rFonts w:ascii="Times New Roman" w:hAnsi="Times New Roman"/>
          <w:color w:val="000000"/>
        </w:rPr>
        <w:lastRenderedPageBreak/>
        <w:tab/>
        <w:t>Baja konstruksi yang dikeraskan dan ditemper pada daerah temperatur penemperan yang rendah dan tidak menyebabkan pelunakan temper adalah untuk mendapatkan kekuatan yang sangat tinggi, baja seperti ini disebut baja martensit. Kekerasan martensit ditentukan oleh besarnya kadar karbon, tetapi kalau C tinggi keuletannya menjadi lebih rendah,. oleh karena itu untuk baja konstruksi kadar karbon biasanya dibuat sekitar 0,3 – 0,5 %.  Secara metalurgi baja martensit juga termasuk katagori baja tahan karat martensit, tetapi mengandung unsur Cr dan Ni yang dapat dikatagorikan menjadi sistim Fe-Cr dan Fe-Cr-Ni. Baja tahan karat adalah baja paduan yang memamfaatkan keefektifan unsur paduan, terutama elemen  Cr dan Ni yang akan meningkatkan kekuatan sekaligus ketahanan korosi logam [7].</w:t>
      </w:r>
    </w:p>
    <w:p w:rsidR="00A22818" w:rsidRPr="0036130D" w:rsidRDefault="00A22818" w:rsidP="00A22818">
      <w:pPr>
        <w:tabs>
          <w:tab w:val="left" w:pos="7650"/>
        </w:tabs>
        <w:autoSpaceDE w:val="0"/>
        <w:autoSpaceDN w:val="0"/>
        <w:adjustRightInd w:val="0"/>
        <w:spacing w:after="0" w:line="360" w:lineRule="auto"/>
        <w:rPr>
          <w:rFonts w:ascii="Times New Roman" w:hAnsi="Times New Roman"/>
          <w:sz w:val="20"/>
          <w:szCs w:val="20"/>
        </w:rPr>
      </w:pPr>
      <w:r w:rsidRPr="0036130D">
        <w:rPr>
          <w:rFonts w:ascii="Times New Roman" w:hAnsi="Times New Roman"/>
          <w:b/>
        </w:rPr>
        <w:t>METODOLOGI PENELITIAN.</w:t>
      </w:r>
      <w:r w:rsidRPr="0036130D">
        <w:rPr>
          <w:rFonts w:ascii="Times New Roman" w:hAnsi="Times New Roman"/>
          <w:sz w:val="20"/>
          <w:szCs w:val="20"/>
        </w:rPr>
        <w:tab/>
      </w:r>
    </w:p>
    <w:p w:rsidR="00A22818" w:rsidRPr="00E630ED" w:rsidRDefault="00A22818" w:rsidP="00E630ED">
      <w:pPr>
        <w:autoSpaceDE w:val="0"/>
        <w:autoSpaceDN w:val="0"/>
        <w:adjustRightInd w:val="0"/>
        <w:spacing w:after="0" w:line="360" w:lineRule="auto"/>
        <w:ind w:firstLine="720"/>
        <w:jc w:val="both"/>
        <w:rPr>
          <w:rFonts w:ascii="Times New Roman" w:hAnsi="Times New Roman"/>
          <w:i/>
          <w:lang w:val="id-ID"/>
        </w:rPr>
      </w:pPr>
      <w:r w:rsidRPr="0036130D">
        <w:rPr>
          <w:rFonts w:ascii="Times New Roman" w:hAnsi="Times New Roman"/>
        </w:rPr>
        <w:t>Penelitian ini dilaksanakan dengan prosedur sebagaimana mestinya melalui beberapa tahapan dengan kegiatan identifikasi</w:t>
      </w:r>
      <w:r w:rsidRPr="0036130D">
        <w:rPr>
          <w:rFonts w:ascii="Times New Roman" w:hAnsi="Times New Roman"/>
          <w:i/>
          <w:iCs/>
        </w:rPr>
        <w:t xml:space="preserve"> </w:t>
      </w:r>
      <w:r w:rsidRPr="0036130D">
        <w:rPr>
          <w:rFonts w:ascii="Times New Roman" w:hAnsi="Times New Roman"/>
          <w:iCs/>
        </w:rPr>
        <w:t>dan</w:t>
      </w:r>
      <w:r w:rsidRPr="0036130D">
        <w:rPr>
          <w:rFonts w:ascii="Times New Roman" w:hAnsi="Times New Roman"/>
        </w:rPr>
        <w:t xml:space="preserve"> ivestigasi kejadian, uji mekanis yang meliputi uji tarik dan uji kekerasan, foto dokumentasi fraktograpy (</w:t>
      </w:r>
      <w:r w:rsidRPr="0036130D">
        <w:rPr>
          <w:rFonts w:ascii="Times New Roman" w:hAnsi="Times New Roman"/>
          <w:i/>
        </w:rPr>
        <w:t>macrofractograpy dan microfractograpy</w:t>
      </w:r>
      <w:r w:rsidRPr="0036130D">
        <w:rPr>
          <w:rFonts w:ascii="Times New Roman" w:hAnsi="Times New Roman"/>
        </w:rPr>
        <w:t>), metalograpy dan uji komposisi kimia pada penampang melintang dan pada permukaan patahan baut</w:t>
      </w:r>
      <w:r w:rsidRPr="0036130D">
        <w:rPr>
          <w:rFonts w:ascii="Times New Roman" w:hAnsi="Times New Roman"/>
          <w:i/>
        </w:rPr>
        <w:t>.</w:t>
      </w:r>
    </w:p>
    <w:p w:rsidR="00A22818" w:rsidRPr="0036130D" w:rsidRDefault="00A22818" w:rsidP="00A22818">
      <w:pPr>
        <w:autoSpaceDE w:val="0"/>
        <w:autoSpaceDN w:val="0"/>
        <w:adjustRightInd w:val="0"/>
        <w:spacing w:after="0" w:line="240" w:lineRule="auto"/>
        <w:jc w:val="both"/>
        <w:rPr>
          <w:rFonts w:ascii="Times New Roman" w:hAnsi="Times New Roman"/>
        </w:rPr>
      </w:pPr>
      <w:r w:rsidRPr="0036130D">
        <w:rPr>
          <w:rFonts w:ascii="Times New Roman" w:hAnsi="Times New Roman"/>
        </w:rPr>
        <w:t>Bahan penelitian adalah baut</w:t>
      </w:r>
      <w:r w:rsidRPr="0036130D">
        <w:rPr>
          <w:rFonts w:ascii="Times New Roman" w:hAnsi="Times New Roman"/>
          <w:i/>
          <w:iCs/>
        </w:rPr>
        <w:t xml:space="preserve"> </w:t>
      </w:r>
      <w:r w:rsidRPr="0036130D">
        <w:rPr>
          <w:rFonts w:ascii="Times New Roman" w:hAnsi="Times New Roman"/>
        </w:rPr>
        <w:t xml:space="preserve">sebagaimana yang ditunjukkan pada gambar yang mengalami kegagalan.  </w:t>
      </w:r>
    </w:p>
    <w:p w:rsidR="00A22818" w:rsidRPr="0036130D" w:rsidRDefault="00A22818" w:rsidP="00A22818">
      <w:pPr>
        <w:autoSpaceDE w:val="0"/>
        <w:autoSpaceDN w:val="0"/>
        <w:adjustRightInd w:val="0"/>
        <w:spacing w:after="0" w:line="240" w:lineRule="auto"/>
        <w:jc w:val="both"/>
        <w:rPr>
          <w:rFonts w:ascii="Times New Roman" w:hAnsi="Times New Roman"/>
        </w:rPr>
      </w:pPr>
      <w:r w:rsidRPr="0036130D">
        <w:rPr>
          <w:rFonts w:ascii="Times New Roman" w:hAnsi="Times New Roman"/>
        </w:rPr>
        <w:t xml:space="preserve"> </w:t>
      </w:r>
    </w:p>
    <w:p w:rsidR="00B25CED" w:rsidRPr="0036130D" w:rsidRDefault="00A22818" w:rsidP="00B25CED">
      <w:pPr>
        <w:jc w:val="center"/>
      </w:pPr>
      <w:r w:rsidRPr="0036130D">
        <w:rPr>
          <w:rFonts w:ascii="Times New Roman" w:hAnsi="Times New Roman"/>
          <w:noProof/>
          <w:lang w:val="id-ID" w:eastAsia="id-ID"/>
        </w:rPr>
        <w:drawing>
          <wp:inline distT="0" distB="0" distL="0" distR="0">
            <wp:extent cx="2138161" cy="1461752"/>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138161" cy="1461752"/>
                    </a:xfrm>
                    <a:prstGeom prst="rect">
                      <a:avLst/>
                    </a:prstGeom>
                    <a:noFill/>
                    <a:ln w="9525">
                      <a:noFill/>
                      <a:miter lim="800000"/>
                      <a:headEnd/>
                      <a:tailEnd/>
                    </a:ln>
                  </pic:spPr>
                </pic:pic>
              </a:graphicData>
            </a:graphic>
          </wp:inline>
        </w:drawing>
      </w:r>
    </w:p>
    <w:p w:rsidR="00A22818" w:rsidRPr="0036130D" w:rsidRDefault="00A22818" w:rsidP="00A22818">
      <w:pPr>
        <w:jc w:val="center"/>
      </w:pPr>
      <w:r w:rsidRPr="0036130D">
        <w:rPr>
          <w:rFonts w:ascii="Times New Roman" w:hAnsi="Times New Roman"/>
        </w:rPr>
        <w:t>Gambar 3.1.</w:t>
      </w:r>
      <w:r w:rsidR="000604CF" w:rsidRPr="0036130D">
        <w:rPr>
          <w:rFonts w:ascii="Times New Roman" w:hAnsi="Times New Roman"/>
        </w:rPr>
        <w:t xml:space="preserve"> </w:t>
      </w:r>
      <w:r w:rsidRPr="0036130D">
        <w:rPr>
          <w:rFonts w:ascii="Times New Roman" w:hAnsi="Times New Roman"/>
        </w:rPr>
        <w:t>Profil patahan baut yang gagal.</w:t>
      </w:r>
      <w:r w:rsidRPr="0036130D">
        <w:t xml:space="preserve">  </w:t>
      </w:r>
    </w:p>
    <w:p w:rsidR="00B25CED" w:rsidRDefault="00A22818" w:rsidP="00E630ED">
      <w:pPr>
        <w:autoSpaceDE w:val="0"/>
        <w:autoSpaceDN w:val="0"/>
        <w:adjustRightInd w:val="0"/>
        <w:spacing w:after="0"/>
        <w:jc w:val="both"/>
        <w:rPr>
          <w:rFonts w:ascii="Times New Roman" w:hAnsi="Times New Roman"/>
          <w:bCs/>
          <w:sz w:val="24"/>
          <w:szCs w:val="24"/>
          <w:lang w:val="id-ID"/>
        </w:rPr>
      </w:pPr>
      <w:r w:rsidRPr="0036130D">
        <w:rPr>
          <w:rFonts w:ascii="Times New Roman" w:hAnsi="Times New Roman"/>
          <w:bCs/>
          <w:sz w:val="24"/>
          <w:szCs w:val="24"/>
        </w:rPr>
        <w:t xml:space="preserve"> Lokasi kegagalan.</w:t>
      </w:r>
      <w:r w:rsidRPr="00B25CED">
        <w:rPr>
          <w:rFonts w:ascii="Times New Roman" w:hAnsi="Times New Roman"/>
          <w:bCs/>
          <w:sz w:val="24"/>
          <w:szCs w:val="24"/>
        </w:rPr>
        <w:t>Sebagai salah satu komponen yang berfungsi mengencangkan housing transfer gear yang berada pada unit sebagaimana posisi pada gambar berikut.</w:t>
      </w:r>
    </w:p>
    <w:p w:rsidR="00E630ED" w:rsidRPr="00E630ED" w:rsidRDefault="00E630ED" w:rsidP="00E630ED">
      <w:pPr>
        <w:autoSpaceDE w:val="0"/>
        <w:autoSpaceDN w:val="0"/>
        <w:adjustRightInd w:val="0"/>
        <w:spacing w:after="0"/>
        <w:jc w:val="both"/>
        <w:rPr>
          <w:rFonts w:ascii="Times New Roman" w:hAnsi="Times New Roman"/>
          <w:bCs/>
          <w:sz w:val="24"/>
          <w:szCs w:val="24"/>
          <w:lang w:val="id-ID"/>
        </w:rPr>
      </w:pPr>
    </w:p>
    <w:p w:rsidR="00B25CED" w:rsidRDefault="00E630ED" w:rsidP="00A22818">
      <w:pPr>
        <w:jc w:val="center"/>
        <w:rPr>
          <w:rFonts w:ascii="Times New Roman" w:hAnsi="Times New Roman"/>
          <w:sz w:val="20"/>
          <w:szCs w:val="20"/>
        </w:rPr>
      </w:pPr>
      <w:r w:rsidRPr="00DA5109">
        <w:rPr>
          <w:noProof/>
          <w:lang w:val="id-ID" w:eastAsia="id-ID"/>
        </w:rPr>
        <w:drawing>
          <wp:inline distT="0" distB="0" distL="0" distR="0">
            <wp:extent cx="3082854" cy="1770845"/>
            <wp:effectExtent l="19050" t="0" r="3246"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086100" cy="1772710"/>
                    </a:xfrm>
                    <a:prstGeom prst="rect">
                      <a:avLst/>
                    </a:prstGeom>
                    <a:noFill/>
                    <a:ln w="9525">
                      <a:noFill/>
                      <a:miter lim="800000"/>
                      <a:headEnd/>
                      <a:tailEnd/>
                    </a:ln>
                  </pic:spPr>
                </pic:pic>
              </a:graphicData>
            </a:graphic>
          </wp:inline>
        </w:drawing>
      </w:r>
    </w:p>
    <w:p w:rsidR="00A22818" w:rsidRPr="00E630ED" w:rsidRDefault="00A22818" w:rsidP="00E630ED">
      <w:pPr>
        <w:jc w:val="center"/>
        <w:rPr>
          <w:rFonts w:ascii="Times New Roman" w:hAnsi="Times New Roman"/>
          <w:b/>
        </w:rPr>
      </w:pPr>
      <w:r w:rsidRPr="00E630ED">
        <w:rPr>
          <w:rFonts w:ascii="Times New Roman" w:hAnsi="Times New Roman"/>
          <w:b/>
        </w:rPr>
        <w:t>Gambar 3.2. Lokasi kegagalan baut.</w:t>
      </w:r>
    </w:p>
    <w:p w:rsidR="00A22818" w:rsidRPr="00E630ED" w:rsidRDefault="00A22818" w:rsidP="00B25CED">
      <w:pPr>
        <w:tabs>
          <w:tab w:val="center" w:pos="4277"/>
        </w:tabs>
        <w:autoSpaceDE w:val="0"/>
        <w:autoSpaceDN w:val="0"/>
        <w:adjustRightInd w:val="0"/>
        <w:spacing w:after="0"/>
        <w:outlineLvl w:val="0"/>
        <w:rPr>
          <w:rFonts w:ascii="Times New Roman" w:hAnsi="Times New Roman"/>
          <w:b/>
          <w:bCs/>
        </w:rPr>
      </w:pPr>
      <w:r w:rsidRPr="00E630ED">
        <w:rPr>
          <w:rFonts w:ascii="Times New Roman" w:hAnsi="Times New Roman"/>
          <w:b/>
          <w:bCs/>
        </w:rPr>
        <w:lastRenderedPageBreak/>
        <w:t>HASIL DAN PEMBAHASAN.</w:t>
      </w:r>
      <w:r w:rsidRPr="00E630ED">
        <w:rPr>
          <w:rFonts w:ascii="Times New Roman" w:hAnsi="Times New Roman"/>
          <w:b/>
          <w:bCs/>
        </w:rPr>
        <w:tab/>
      </w:r>
    </w:p>
    <w:p w:rsidR="00A22818" w:rsidRPr="00B25CED" w:rsidRDefault="00A22818" w:rsidP="00B25CED">
      <w:pPr>
        <w:autoSpaceDE w:val="0"/>
        <w:autoSpaceDN w:val="0"/>
        <w:adjustRightInd w:val="0"/>
        <w:spacing w:after="0"/>
        <w:ind w:firstLine="720"/>
        <w:jc w:val="both"/>
        <w:rPr>
          <w:rFonts w:ascii="Times New Roman" w:hAnsi="Times New Roman"/>
          <w:sz w:val="24"/>
          <w:szCs w:val="24"/>
        </w:rPr>
      </w:pPr>
      <w:r w:rsidRPr="00E630ED">
        <w:rPr>
          <w:rFonts w:ascii="Times New Roman" w:hAnsi="Times New Roman"/>
          <w:iCs/>
          <w:sz w:val="24"/>
          <w:szCs w:val="24"/>
        </w:rPr>
        <w:t>Diperoleh informasi dan data</w:t>
      </w:r>
      <w:r w:rsidR="00E630ED">
        <w:rPr>
          <w:rFonts w:ascii="Times New Roman" w:hAnsi="Times New Roman"/>
          <w:sz w:val="24"/>
          <w:szCs w:val="24"/>
        </w:rPr>
        <w:t xml:space="preserve"> hasil pengujian</w:t>
      </w:r>
      <w:r w:rsidR="00E630ED">
        <w:rPr>
          <w:rFonts w:ascii="Times New Roman" w:hAnsi="Times New Roman"/>
          <w:sz w:val="24"/>
          <w:szCs w:val="24"/>
          <w:lang w:val="id-ID"/>
        </w:rPr>
        <w:t xml:space="preserve"> </w:t>
      </w:r>
      <w:r w:rsidRPr="00E630ED">
        <w:rPr>
          <w:rFonts w:ascii="Times New Roman" w:hAnsi="Times New Roman"/>
          <w:sz w:val="24"/>
          <w:szCs w:val="24"/>
        </w:rPr>
        <w:t>yang dilaksanakan tahap demi tahap kegiatan dan akhirnya seluruh hasil uji dan pemeriksaan dianalisa, dibahas</w:t>
      </w:r>
      <w:r w:rsidRPr="00B25CED">
        <w:rPr>
          <w:rFonts w:ascii="Times New Roman" w:hAnsi="Times New Roman"/>
          <w:sz w:val="24"/>
          <w:szCs w:val="24"/>
        </w:rPr>
        <w:t xml:space="preserve"> untuk menarik kesimpulan.</w:t>
      </w:r>
    </w:p>
    <w:p w:rsidR="00A22818" w:rsidRPr="00E630ED" w:rsidRDefault="00A22818" w:rsidP="00B25CED">
      <w:pPr>
        <w:autoSpaceDE w:val="0"/>
        <w:autoSpaceDN w:val="0"/>
        <w:adjustRightInd w:val="0"/>
        <w:spacing w:after="0"/>
        <w:rPr>
          <w:rFonts w:ascii="Times New Roman" w:hAnsi="Times New Roman"/>
          <w:bCs/>
        </w:rPr>
      </w:pPr>
      <w:r w:rsidRPr="00E630ED">
        <w:rPr>
          <w:rFonts w:ascii="Times New Roman" w:hAnsi="Times New Roman"/>
          <w:bCs/>
        </w:rPr>
        <w:t xml:space="preserve"> Dimensi Utama Baut.</w:t>
      </w:r>
    </w:p>
    <w:p w:rsidR="00A22818" w:rsidRPr="00E630ED" w:rsidRDefault="00A22818" w:rsidP="00B25CED">
      <w:pPr>
        <w:autoSpaceDE w:val="0"/>
        <w:autoSpaceDN w:val="0"/>
        <w:adjustRightInd w:val="0"/>
        <w:spacing w:after="0"/>
        <w:ind w:firstLine="720"/>
        <w:jc w:val="both"/>
        <w:rPr>
          <w:rFonts w:ascii="Times New Roman" w:hAnsi="Times New Roman"/>
        </w:rPr>
      </w:pPr>
      <w:r w:rsidRPr="00E630ED">
        <w:rPr>
          <w:rFonts w:ascii="Times New Roman" w:hAnsi="Times New Roman"/>
        </w:rPr>
        <w:t>Bahan penelitian adalah satu buah baut yang telah mengalami kegagalan (putus) saat pengencangan (</w:t>
      </w:r>
      <w:r w:rsidRPr="00E630ED">
        <w:rPr>
          <w:rFonts w:ascii="Times New Roman" w:hAnsi="Times New Roman"/>
          <w:i/>
        </w:rPr>
        <w:t>fastener tightening</w:t>
      </w:r>
      <w:r w:rsidRPr="00E630ED">
        <w:rPr>
          <w:rFonts w:ascii="Times New Roman" w:hAnsi="Times New Roman"/>
        </w:rPr>
        <w:t xml:space="preserve">) dilakukan dari jenis </w:t>
      </w:r>
      <w:r w:rsidRPr="00E630ED">
        <w:rPr>
          <w:rFonts w:ascii="Times New Roman" w:hAnsi="Times New Roman"/>
          <w:i/>
          <w:iCs/>
        </w:rPr>
        <w:t xml:space="preserve">high strength bolt </w:t>
      </w:r>
      <w:r w:rsidRPr="00E630ED">
        <w:rPr>
          <w:rFonts w:ascii="Times New Roman" w:hAnsi="Times New Roman"/>
        </w:rPr>
        <w:t xml:space="preserve"> dengan dimensi standar sebagai berikut </w:t>
      </w:r>
      <w:r w:rsidR="00B25CED" w:rsidRPr="00E630ED">
        <w:rPr>
          <w:rFonts w:ascii="Times New Roman" w:hAnsi="Times New Roman"/>
        </w:rPr>
        <w:t>[4] ;</w:t>
      </w:r>
    </w:p>
    <w:p w:rsidR="00A22818" w:rsidRPr="00E630ED" w:rsidRDefault="00A22818" w:rsidP="00B25CED">
      <w:pPr>
        <w:autoSpaceDE w:val="0"/>
        <w:autoSpaceDN w:val="0"/>
        <w:adjustRightInd w:val="0"/>
        <w:spacing w:after="0"/>
        <w:ind w:left="1440"/>
        <w:rPr>
          <w:rFonts w:ascii="Times New Roman" w:hAnsi="Times New Roman"/>
        </w:rPr>
      </w:pPr>
      <w:r w:rsidRPr="00E630ED">
        <w:rPr>
          <w:rFonts w:ascii="Times New Roman" w:hAnsi="Times New Roman"/>
        </w:rPr>
        <w:t>-  Bolt Type : Hex HEAD Bolts/inch/Coarse Thread UNC/Oil Coated.</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xml:space="preserve">-  PART NUMBER  </w:t>
      </w:r>
      <w:r w:rsidRPr="00E630ED">
        <w:rPr>
          <w:rFonts w:ascii="Times New Roman" w:hAnsi="Times New Roman"/>
        </w:rPr>
        <w:tab/>
      </w:r>
      <w:r w:rsidRPr="00E630ED">
        <w:rPr>
          <w:rFonts w:ascii="Times New Roman" w:hAnsi="Times New Roman"/>
        </w:rPr>
        <w:tab/>
        <w:t>: 5D-9614</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xml:space="preserve">-  Thread Size (in) </w:t>
      </w:r>
      <w:r w:rsidRPr="00E630ED">
        <w:rPr>
          <w:rFonts w:ascii="Times New Roman" w:hAnsi="Times New Roman"/>
        </w:rPr>
        <w:tab/>
      </w:r>
      <w:r w:rsidRPr="00E630ED">
        <w:rPr>
          <w:rFonts w:ascii="Times New Roman" w:hAnsi="Times New Roman"/>
        </w:rPr>
        <w:tab/>
        <w:t>: 5/8.  = 0,6250  =15,875 mm.</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xml:space="preserve">-  Bolt Length (in) </w:t>
      </w:r>
      <w:r w:rsidRPr="00E630ED">
        <w:rPr>
          <w:rFonts w:ascii="Times New Roman" w:hAnsi="Times New Roman"/>
        </w:rPr>
        <w:tab/>
      </w:r>
      <w:r w:rsidRPr="00E630ED">
        <w:rPr>
          <w:rFonts w:ascii="Times New Roman" w:hAnsi="Times New Roman"/>
        </w:rPr>
        <w:tab/>
        <w:t>: 6,25  (A) = 158,75 mm.</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xml:space="preserve">-  Head Height (in) </w:t>
      </w:r>
      <w:r w:rsidRPr="00E630ED">
        <w:rPr>
          <w:rFonts w:ascii="Times New Roman" w:hAnsi="Times New Roman"/>
        </w:rPr>
        <w:tab/>
      </w:r>
      <w:r w:rsidRPr="00E630ED">
        <w:rPr>
          <w:rFonts w:ascii="Times New Roman" w:hAnsi="Times New Roman"/>
        </w:rPr>
        <w:tab/>
        <w:t>: 0,48  (B) = 12,192 mm.</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Head Width (in)</w:t>
      </w:r>
      <w:r w:rsidRPr="00E630ED">
        <w:rPr>
          <w:rFonts w:ascii="Times New Roman" w:hAnsi="Times New Roman"/>
        </w:rPr>
        <w:tab/>
      </w:r>
      <w:r w:rsidRPr="00E630ED">
        <w:rPr>
          <w:rFonts w:ascii="Times New Roman" w:hAnsi="Times New Roman"/>
        </w:rPr>
        <w:tab/>
        <w:t>: 0,94  (C) = 23,876 mm.</w:t>
      </w:r>
    </w:p>
    <w:p w:rsidR="00A22818" w:rsidRPr="00E630ED" w:rsidRDefault="00A22818" w:rsidP="00B25CED">
      <w:pPr>
        <w:autoSpaceDE w:val="0"/>
        <w:autoSpaceDN w:val="0"/>
        <w:adjustRightInd w:val="0"/>
        <w:spacing w:after="0"/>
        <w:ind w:left="720" w:firstLine="720"/>
        <w:rPr>
          <w:rFonts w:ascii="Times New Roman" w:hAnsi="Times New Roman"/>
        </w:rPr>
      </w:pPr>
      <w:r w:rsidRPr="00E630ED">
        <w:rPr>
          <w:rFonts w:ascii="Times New Roman" w:hAnsi="Times New Roman"/>
        </w:rPr>
        <w:t xml:space="preserve">-  Grip Length (in) </w:t>
      </w:r>
      <w:r w:rsidRPr="00E630ED">
        <w:rPr>
          <w:rFonts w:ascii="Times New Roman" w:hAnsi="Times New Roman"/>
        </w:rPr>
        <w:tab/>
      </w:r>
      <w:r w:rsidRPr="00E630ED">
        <w:rPr>
          <w:rFonts w:ascii="Times New Roman" w:hAnsi="Times New Roman"/>
        </w:rPr>
        <w:tab/>
        <w:t>: 4,50 (D) = 114,3 mm</w:t>
      </w:r>
    </w:p>
    <w:p w:rsidR="00A22818" w:rsidRPr="00E630ED" w:rsidRDefault="00A22818" w:rsidP="00B25CED">
      <w:pPr>
        <w:autoSpaceDE w:val="0"/>
        <w:autoSpaceDN w:val="0"/>
        <w:adjustRightInd w:val="0"/>
        <w:spacing w:after="0"/>
        <w:ind w:left="720" w:firstLine="720"/>
        <w:jc w:val="both"/>
        <w:rPr>
          <w:rFonts w:ascii="Times New Roman" w:hAnsi="Times New Roman"/>
        </w:rPr>
      </w:pPr>
      <w:r w:rsidRPr="00E630ED">
        <w:rPr>
          <w:rFonts w:ascii="Times New Roman" w:hAnsi="Times New Roman"/>
        </w:rPr>
        <w:t>-  Tighten torque</w:t>
      </w:r>
      <w:r w:rsidRPr="00E630ED">
        <w:rPr>
          <w:rFonts w:ascii="Times New Roman" w:hAnsi="Times New Roman"/>
        </w:rPr>
        <w:tab/>
      </w:r>
      <w:r w:rsidRPr="00E630ED">
        <w:rPr>
          <w:rFonts w:ascii="Times New Roman" w:hAnsi="Times New Roman"/>
        </w:rPr>
        <w:tab/>
      </w:r>
      <w:r w:rsidRPr="00E630ED">
        <w:rPr>
          <w:rFonts w:ascii="Times New Roman" w:hAnsi="Times New Roman"/>
        </w:rPr>
        <w:tab/>
        <w:t>: 270 ± 25 N-m (200 ± 18 lb ft).</w:t>
      </w:r>
    </w:p>
    <w:p w:rsidR="00A22818" w:rsidRPr="00E630ED" w:rsidRDefault="00A22818" w:rsidP="00B25CED">
      <w:pPr>
        <w:autoSpaceDE w:val="0"/>
        <w:autoSpaceDN w:val="0"/>
        <w:adjustRightInd w:val="0"/>
        <w:spacing w:after="0"/>
        <w:ind w:left="720" w:firstLine="720"/>
        <w:jc w:val="both"/>
        <w:rPr>
          <w:rFonts w:ascii="Times New Roman" w:hAnsi="Times New Roman"/>
        </w:rPr>
      </w:pPr>
      <w:r w:rsidRPr="00E630ED">
        <w:rPr>
          <w:rFonts w:ascii="Times New Roman" w:hAnsi="Times New Roman"/>
        </w:rPr>
        <w:t>-  Minor diameter</w:t>
      </w:r>
      <w:r w:rsidRPr="00E630ED">
        <w:rPr>
          <w:rFonts w:ascii="Times New Roman" w:hAnsi="Times New Roman"/>
        </w:rPr>
        <w:tab/>
      </w:r>
      <w:r w:rsidRPr="00E630ED">
        <w:rPr>
          <w:rFonts w:ascii="Times New Roman" w:hAnsi="Times New Roman"/>
        </w:rPr>
        <w:tab/>
      </w:r>
      <w:r w:rsidRPr="00E630ED">
        <w:rPr>
          <w:rFonts w:ascii="Times New Roman" w:hAnsi="Times New Roman"/>
        </w:rPr>
        <w:tab/>
        <w:t>: 0,5135 in  =  13,0429 mm.</w:t>
      </w:r>
    </w:p>
    <w:p w:rsidR="00A22818" w:rsidRPr="00E630ED" w:rsidRDefault="00A22818" w:rsidP="00B25CED">
      <w:pPr>
        <w:autoSpaceDE w:val="0"/>
        <w:autoSpaceDN w:val="0"/>
        <w:adjustRightInd w:val="0"/>
        <w:spacing w:after="0"/>
        <w:ind w:left="720" w:firstLine="720"/>
        <w:jc w:val="both"/>
        <w:rPr>
          <w:rFonts w:ascii="Times New Roman" w:hAnsi="Times New Roman"/>
        </w:rPr>
      </w:pPr>
      <w:r w:rsidRPr="00E630ED">
        <w:rPr>
          <w:rFonts w:ascii="Times New Roman" w:hAnsi="Times New Roman"/>
        </w:rPr>
        <w:t>-  Treads per Inch</w:t>
      </w:r>
      <w:r w:rsidRPr="00E630ED">
        <w:rPr>
          <w:rFonts w:ascii="Times New Roman" w:hAnsi="Times New Roman"/>
        </w:rPr>
        <w:tab/>
      </w:r>
      <w:r w:rsidRPr="00E630ED">
        <w:rPr>
          <w:rFonts w:ascii="Times New Roman" w:hAnsi="Times New Roman"/>
        </w:rPr>
        <w:tab/>
      </w:r>
      <w:r w:rsidRPr="00E630ED">
        <w:rPr>
          <w:rFonts w:ascii="Times New Roman" w:hAnsi="Times New Roman"/>
        </w:rPr>
        <w:tab/>
        <w:t>: 11</w:t>
      </w:r>
    </w:p>
    <w:p w:rsidR="00A22818" w:rsidRPr="00E630ED" w:rsidRDefault="00A22818" w:rsidP="00E630ED">
      <w:pPr>
        <w:autoSpaceDE w:val="0"/>
        <w:autoSpaceDN w:val="0"/>
        <w:adjustRightInd w:val="0"/>
        <w:spacing w:after="0" w:line="360" w:lineRule="auto"/>
        <w:ind w:firstLine="720"/>
        <w:jc w:val="center"/>
        <w:rPr>
          <w:rFonts w:ascii="Times New Roman" w:hAnsi="Times New Roman"/>
          <w:sz w:val="20"/>
          <w:szCs w:val="20"/>
          <w:lang w:val="id-ID"/>
        </w:rPr>
      </w:pPr>
      <w:r>
        <w:rPr>
          <w:rFonts w:ascii="Times New Roman" w:hAnsi="Times New Roman"/>
          <w:noProof/>
          <w:sz w:val="20"/>
          <w:szCs w:val="20"/>
          <w:lang w:val="id-ID" w:eastAsia="id-ID"/>
        </w:rPr>
        <w:drawing>
          <wp:inline distT="0" distB="0" distL="0" distR="0">
            <wp:extent cx="2914650" cy="10096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14650" cy="1009650"/>
                    </a:xfrm>
                    <a:prstGeom prst="rect">
                      <a:avLst/>
                    </a:prstGeom>
                    <a:noFill/>
                    <a:ln w="9525">
                      <a:noFill/>
                      <a:miter lim="800000"/>
                      <a:headEnd/>
                      <a:tailEnd/>
                    </a:ln>
                  </pic:spPr>
                </pic:pic>
              </a:graphicData>
            </a:graphic>
          </wp:inline>
        </w:drawing>
      </w:r>
    </w:p>
    <w:p w:rsidR="00A22818" w:rsidRPr="00E630ED" w:rsidRDefault="00A22818" w:rsidP="00E630ED">
      <w:pPr>
        <w:autoSpaceDE w:val="0"/>
        <w:autoSpaceDN w:val="0"/>
        <w:adjustRightInd w:val="0"/>
        <w:spacing w:after="0"/>
        <w:ind w:firstLine="720"/>
        <w:jc w:val="center"/>
        <w:rPr>
          <w:rFonts w:ascii="Times New Roman" w:hAnsi="Times New Roman"/>
          <w:lang w:val="id-ID"/>
        </w:rPr>
      </w:pPr>
      <w:r w:rsidRPr="00E630ED">
        <w:rPr>
          <w:rFonts w:ascii="Times New Roman" w:hAnsi="Times New Roman"/>
        </w:rPr>
        <w:t>Gambar 3.3. Dimensi utama bolt.</w:t>
      </w:r>
    </w:p>
    <w:p w:rsidR="00A22818" w:rsidRPr="00774A28" w:rsidRDefault="00A22818" w:rsidP="00B25CED">
      <w:pPr>
        <w:autoSpaceDE w:val="0"/>
        <w:autoSpaceDN w:val="0"/>
        <w:adjustRightInd w:val="0"/>
        <w:spacing w:after="0"/>
        <w:jc w:val="both"/>
        <w:rPr>
          <w:rFonts w:ascii="Times New Roman" w:hAnsi="Times New Roman"/>
          <w:lang w:val="id-ID"/>
        </w:rPr>
      </w:pPr>
      <w:r w:rsidRPr="00E630ED">
        <w:rPr>
          <w:rFonts w:ascii="Times New Roman" w:hAnsi="Times New Roman"/>
        </w:rPr>
        <w:tab/>
        <w:t>Telah dilakukan pengujian sebagaimana alur penelitian yang dikaitkan dengan segala kemungkinan  yang dapat memberikan gambaran akhir dalam rangka menjawab pemicu peristiwa kegagalan baut. Setiap kegiatan dilakukan sesuai prosedur dan penggunaan sarana pengujian yang spesifik</w:t>
      </w:r>
      <w:r w:rsidR="00774A28">
        <w:rPr>
          <w:rFonts w:ascii="Times New Roman" w:hAnsi="Times New Roman"/>
        </w:rPr>
        <w:t>asinya jela</w:t>
      </w:r>
      <w:r w:rsidR="00774A28">
        <w:rPr>
          <w:rFonts w:ascii="Times New Roman" w:hAnsi="Times New Roman"/>
          <w:lang w:val="id-ID"/>
        </w:rPr>
        <w:t>s.</w:t>
      </w:r>
    </w:p>
    <w:p w:rsidR="00A22818" w:rsidRPr="00E630ED" w:rsidRDefault="00A22818" w:rsidP="00E630ED">
      <w:pPr>
        <w:autoSpaceDE w:val="0"/>
        <w:autoSpaceDN w:val="0"/>
        <w:adjustRightInd w:val="0"/>
        <w:spacing w:after="0"/>
        <w:rPr>
          <w:rFonts w:ascii="Times New Roman" w:hAnsi="Times New Roman"/>
        </w:rPr>
      </w:pPr>
      <w:r w:rsidRPr="00E630ED">
        <w:rPr>
          <w:rFonts w:ascii="Times New Roman" w:hAnsi="Times New Roman"/>
        </w:rPr>
        <w:tab/>
        <w:t xml:space="preserve">Dilakukan foto dokumentasi permukaan patahan dengan pembesaran sebesar 6, 12 dan 25 x,  dengan hasil sebagaimana terlihat pada gambar </w:t>
      </w:r>
      <w:r w:rsidR="000604CF" w:rsidRPr="00E630ED">
        <w:rPr>
          <w:rFonts w:ascii="Times New Roman" w:hAnsi="Times New Roman"/>
        </w:rPr>
        <w:t xml:space="preserve">3.5 </w:t>
      </w:r>
      <w:r w:rsidRPr="00E630ED">
        <w:rPr>
          <w:rFonts w:ascii="Times New Roman" w:hAnsi="Times New Roman"/>
        </w:rPr>
        <w:t>berikut.</w:t>
      </w:r>
      <w:r w:rsidR="00B419EA" w:rsidRPr="00B419EA">
        <w:rPr>
          <w:noProof/>
        </w:rPr>
        <w:pict>
          <v:shapetype id="_x0000_t32" coordsize="21600,21600" o:spt="32" o:oned="t" path="m,l21600,21600e" filled="f">
            <v:path arrowok="t" fillok="f" o:connecttype="none"/>
            <o:lock v:ext="edit" shapetype="t"/>
          </v:shapetype>
          <v:shape id="_x0000_s1026" type="#_x0000_t32" style="position:absolute;margin-left:116.85pt;margin-top:7.15pt;width:.05pt;height:.05pt;z-index:251660288;mso-position-horizontal-relative:text;mso-position-vertical-relative:text" o:connectortype="straight" strokecolor="#f2f2f2" strokeweight="3pt">
            <v:stroke endarrow="block"/>
            <v:shadow type="perspective" color="#205867" opacity=".5" offset="1pt" offset2="-1pt"/>
          </v:shape>
        </w:pict>
      </w:r>
    </w:p>
    <w:p w:rsidR="00A22818" w:rsidRDefault="00B419EA" w:rsidP="00A22818">
      <w:pPr>
        <w:jc w:val="center"/>
      </w:pPr>
      <w:r w:rsidRPr="00B419EA">
        <w:rPr>
          <w:noProof/>
        </w:rPr>
        <w:pict>
          <v:group id="_x0000_s1027" style="position:absolute;left:0;text-align:left;margin-left:58.45pt;margin-top:6.4pt;width:267.35pt;height:156.4pt;z-index:251661312" coordorigin="3540,9487" coordsize="5347,3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4815;top:9487;width:4072;height:3128;visibility:visible">
              <v:imagedata r:id="rId15" o:title="1"/>
            </v:shape>
            <v:shape id="_x0000_s1029" type="#_x0000_t32" style="position:absolute;left:3600;top:9742;width:660;height:570" o:connectortype="straight" strokecolor="#f2f2f2" strokeweight="3pt">
              <v:stroke endarrow="block"/>
              <v:shadow type="perspective" color="#205867" opacity=".5" offset="1pt" offset2="-1pt"/>
            </v:shape>
            <v:rect id="_x0000_s1030" style="position:absolute;left:3540;top:10042;width:1515;height:450;rotation:360" fillcolor="#f79646" strokecolor="#f2f2f2" strokeweight="3pt">
              <v:shadow on="t" type="perspective" color="#974706" opacity=".5" offset="1pt" offset2="-1pt"/>
              <v:textbox style="mso-next-textbox:#_x0000_s1030">
                <w:txbxContent>
                  <w:p w:rsidR="00A22818" w:rsidRDefault="00A22818" w:rsidP="00A22818">
                    <w:pPr>
                      <w:jc w:val="center"/>
                    </w:pPr>
                    <w:r w:rsidRPr="00095097">
                      <w:rPr>
                        <w:b/>
                      </w:rPr>
                      <w:t>Initial crack</w:t>
                    </w:r>
                    <w:r>
                      <w:t xml:space="preserve"> location</w:t>
                    </w:r>
                  </w:p>
                </w:txbxContent>
              </v:textbox>
            </v:rect>
            <v:shape id="_x0000_s1031" type="#_x0000_t32" style="position:absolute;left:5100;top:10222;width:555;height:465" o:connectortype="straight" strokecolor="#f2f2f2" strokeweight="3pt">
              <v:stroke endarrow="block"/>
              <v:shadow type="perspective" color="#205867" opacity=".5" offset="1pt" offset2="-1pt"/>
            </v:shape>
          </v:group>
        </w:pict>
      </w:r>
    </w:p>
    <w:p w:rsidR="00A22818" w:rsidRDefault="00A22818" w:rsidP="00A22818"/>
    <w:p w:rsidR="00A22818" w:rsidRDefault="00A22818" w:rsidP="00A22818"/>
    <w:p w:rsidR="00A22818" w:rsidRDefault="00A22818" w:rsidP="00A22818"/>
    <w:p w:rsidR="00A22818" w:rsidRDefault="00A22818" w:rsidP="00A22818">
      <w:r>
        <w:t xml:space="preserve">                 </w:t>
      </w:r>
    </w:p>
    <w:p w:rsidR="00A22818" w:rsidRDefault="00A22818" w:rsidP="00A22818">
      <w:pPr>
        <w:jc w:val="center"/>
        <w:rPr>
          <w:rFonts w:ascii="Times New Roman" w:hAnsi="Times New Roman"/>
          <w:b/>
          <w:sz w:val="20"/>
          <w:szCs w:val="20"/>
        </w:rPr>
      </w:pPr>
    </w:p>
    <w:p w:rsidR="00A22818" w:rsidRDefault="00A22818" w:rsidP="00A22818">
      <w:pPr>
        <w:rPr>
          <w:rFonts w:ascii="Times New Roman" w:hAnsi="Times New Roman"/>
          <w:b/>
          <w:sz w:val="20"/>
          <w:szCs w:val="20"/>
        </w:rPr>
      </w:pPr>
    </w:p>
    <w:p w:rsidR="00A22818" w:rsidRPr="00E630ED" w:rsidRDefault="00A22818" w:rsidP="00A22818">
      <w:pPr>
        <w:jc w:val="center"/>
        <w:rPr>
          <w:rFonts w:ascii="Times New Roman" w:hAnsi="Times New Roman"/>
        </w:rPr>
      </w:pPr>
      <w:r w:rsidRPr="00E630ED">
        <w:rPr>
          <w:rFonts w:ascii="Times New Roman" w:hAnsi="Times New Roman"/>
        </w:rPr>
        <w:t xml:space="preserve">Gambar </w:t>
      </w:r>
      <w:r w:rsidR="00B25CED" w:rsidRPr="00E630ED">
        <w:rPr>
          <w:rFonts w:ascii="Times New Roman" w:hAnsi="Times New Roman"/>
        </w:rPr>
        <w:t>3.4</w:t>
      </w:r>
      <w:r w:rsidRPr="00E630ED">
        <w:rPr>
          <w:rFonts w:ascii="Times New Roman" w:hAnsi="Times New Roman"/>
        </w:rPr>
        <w:t>. Foto makrofraktograpy (pembesaran 6x).</w:t>
      </w:r>
    </w:p>
    <w:p w:rsidR="00A22818" w:rsidRPr="005933A3" w:rsidRDefault="00A22818" w:rsidP="005933A3">
      <w:pPr>
        <w:ind w:firstLine="720"/>
        <w:jc w:val="both"/>
        <w:rPr>
          <w:rFonts w:ascii="Times New Roman" w:hAnsi="Times New Roman"/>
          <w:lang w:val="id-ID"/>
        </w:rPr>
      </w:pPr>
      <w:r w:rsidRPr="00E630ED">
        <w:rPr>
          <w:rFonts w:ascii="Times New Roman" w:hAnsi="Times New Roman"/>
        </w:rPr>
        <w:lastRenderedPageBreak/>
        <w:t xml:space="preserve">Gambar 3.5. memperlihatkan  awal  retakan (sisi kiri), diakhiri dengan defromasi plastis (sisi kanan) </w:t>
      </w:r>
      <w:r w:rsidR="00FD6FE7" w:rsidRPr="00E630ED">
        <w:rPr>
          <w:rFonts w:ascii="Times New Roman" w:hAnsi="Times New Roman"/>
        </w:rPr>
        <w:t xml:space="preserve"> dengan arah beban penguncian searah putaran jarum jam.</w:t>
      </w:r>
    </w:p>
    <w:p w:rsidR="00FD6FE7" w:rsidRPr="00FD6FE7" w:rsidRDefault="00A22818" w:rsidP="00FD6FE7">
      <w:pPr>
        <w:jc w:val="center"/>
        <w:rPr>
          <w:rFonts w:ascii="Times New Roman" w:hAnsi="Times New Roman"/>
          <w:noProof/>
          <w:sz w:val="24"/>
          <w:szCs w:val="24"/>
        </w:rPr>
      </w:pPr>
      <w:r>
        <w:rPr>
          <w:rFonts w:ascii="Times New Roman" w:hAnsi="Times New Roman"/>
          <w:noProof/>
          <w:sz w:val="24"/>
          <w:szCs w:val="24"/>
        </w:rPr>
        <w:t xml:space="preserve">   </w:t>
      </w:r>
      <w:r>
        <w:rPr>
          <w:rFonts w:ascii="Times New Roman" w:hAnsi="Times New Roman"/>
          <w:noProof/>
          <w:sz w:val="24"/>
          <w:szCs w:val="24"/>
          <w:lang w:val="id-ID" w:eastAsia="id-ID"/>
        </w:rPr>
        <w:drawing>
          <wp:inline distT="0" distB="0" distL="0" distR="0">
            <wp:extent cx="3252183" cy="1814739"/>
            <wp:effectExtent l="19050" t="0" r="5367" b="0"/>
            <wp:docPr id="7" name="Picture 11" descr="E:\Album\Bolt Tap-Album\Streo Mikroskop\10.1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lbum\Bolt Tap-Album\Streo Mikroskop\10.12x.JPG"/>
                    <pic:cNvPicPr>
                      <a:picLocks noChangeAspect="1" noChangeArrowheads="1"/>
                    </pic:cNvPicPr>
                  </pic:nvPicPr>
                  <pic:blipFill>
                    <a:blip r:embed="rId16"/>
                    <a:srcRect/>
                    <a:stretch>
                      <a:fillRect/>
                    </a:stretch>
                  </pic:blipFill>
                  <pic:spPr bwMode="auto">
                    <a:xfrm>
                      <a:off x="0" y="0"/>
                      <a:ext cx="3256314" cy="1817044"/>
                    </a:xfrm>
                    <a:prstGeom prst="rect">
                      <a:avLst/>
                    </a:prstGeom>
                    <a:noFill/>
                    <a:ln w="9525">
                      <a:noFill/>
                      <a:miter lim="800000"/>
                      <a:headEnd/>
                      <a:tailEnd/>
                    </a:ln>
                  </pic:spPr>
                </pic:pic>
              </a:graphicData>
            </a:graphic>
          </wp:inline>
        </w:drawing>
      </w:r>
      <w:r>
        <w:rPr>
          <w:rFonts w:ascii="Times New Roman" w:hAnsi="Times New Roman"/>
          <w:noProof/>
          <w:sz w:val="24"/>
          <w:szCs w:val="24"/>
        </w:rPr>
        <w:t xml:space="preserve">        </w:t>
      </w:r>
    </w:p>
    <w:p w:rsidR="00A22818" w:rsidRPr="005933A3" w:rsidRDefault="00B25CED" w:rsidP="00A22818">
      <w:pPr>
        <w:jc w:val="center"/>
        <w:rPr>
          <w:rFonts w:ascii="Times New Roman" w:hAnsi="Times New Roman"/>
        </w:rPr>
      </w:pPr>
      <w:r w:rsidRPr="005933A3">
        <w:rPr>
          <w:rFonts w:ascii="Times New Roman" w:hAnsi="Times New Roman"/>
        </w:rPr>
        <w:t>Gambar 3.5</w:t>
      </w:r>
      <w:r w:rsidR="00A22818" w:rsidRPr="005933A3">
        <w:rPr>
          <w:rFonts w:ascii="Times New Roman" w:hAnsi="Times New Roman"/>
        </w:rPr>
        <w:t>. .Makrofaktrografi permukaan patahan (12x).</w:t>
      </w:r>
    </w:p>
    <w:p w:rsidR="00A22818" w:rsidRPr="00250EA1" w:rsidRDefault="00B419EA" w:rsidP="00A22818">
      <w:pPr>
        <w:jc w:val="center"/>
        <w:rPr>
          <w:rFonts w:ascii="Times New Roman" w:hAnsi="Times New Roman"/>
          <w:sz w:val="20"/>
          <w:szCs w:val="20"/>
        </w:rPr>
      </w:pPr>
      <w:r w:rsidRPr="00B419EA">
        <w:rPr>
          <w:noProof/>
        </w:rPr>
        <w:pict>
          <v:group id="_x0000_s1065" style="position:absolute;left:0;text-align:left;margin-left:147.45pt;margin-top:25.95pt;width:93.75pt;height:93pt;z-index:251667456" coordorigin="5217,10568" coordsize="1875,1860">
            <v:shape id="_x0000_s1066" type="#_x0000_t32" style="position:absolute;left:6387;top:10568;width:705;height:690" o:connectortype="straight" strokecolor="#f2f2f2" strokeweight="3pt">
              <v:stroke endarrow="block"/>
              <v:shadow type="perspective" color="#205867" opacity=".5" offset="1pt" offset2="-1pt"/>
            </v:shape>
            <v:shape id="_x0000_s1067" type="#_x0000_t32" style="position:absolute;left:5862;top:11258;width:990;height:795" o:connectortype="straight" strokecolor="#f2f2f2" strokeweight="3pt">
              <v:stroke endarrow="block"/>
              <v:shadow type="perspective" color="#205867" opacity=".5" offset="1pt" offset2="-1pt"/>
            </v:shape>
            <v:shape id="_x0000_s1068" type="#_x0000_t32" style="position:absolute;left:5217;top:11948;width:645;height:480" o:connectortype="straight" strokecolor="#f2f2f2" strokeweight="3pt">
              <v:stroke endarrow="block"/>
              <v:shadow type="perspective" color="#205867" opacity=".5" offset="1pt" offset2="-1pt"/>
            </v:shape>
          </v:group>
        </w:pict>
      </w:r>
      <w:r w:rsidR="00A22818">
        <w:rPr>
          <w:noProof/>
          <w:lang w:val="id-ID" w:eastAsia="id-ID"/>
        </w:rPr>
        <w:drawing>
          <wp:inline distT="0" distB="0" distL="0" distR="0">
            <wp:extent cx="2808610" cy="1979399"/>
            <wp:effectExtent l="133350" t="76200" r="125090" b="78001"/>
            <wp:docPr id="8" name="Picture 29" descr="E:\Album\TM - 1000 Editing\EDX Patahan Baut 800x(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E:\Album\TM - 1000 Editing\EDX Patahan Baut 800x(2).jpg"/>
                    <pic:cNvPicPr>
                      <a:picLocks noChangeAspect="1" noChangeArrowheads="1"/>
                    </pic:cNvPicPr>
                  </pic:nvPicPr>
                  <pic:blipFill>
                    <a:blip r:embed="rId17" cstate="print"/>
                    <a:srcRect/>
                    <a:stretch>
                      <a:fillRect/>
                    </a:stretch>
                  </pic:blipFill>
                  <pic:spPr bwMode="auto">
                    <a:xfrm>
                      <a:off x="0" y="0"/>
                      <a:ext cx="2808610" cy="19793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22818" w:rsidRPr="005933A3" w:rsidRDefault="00B25CED" w:rsidP="00A22818">
      <w:pPr>
        <w:spacing w:after="0" w:line="240" w:lineRule="auto"/>
        <w:jc w:val="center"/>
        <w:rPr>
          <w:rFonts w:ascii="Times New Roman" w:hAnsi="Times New Roman"/>
        </w:rPr>
      </w:pPr>
      <w:r w:rsidRPr="005933A3">
        <w:rPr>
          <w:rFonts w:ascii="Times New Roman" w:hAnsi="Times New Roman"/>
        </w:rPr>
        <w:t>Gambar .3.6</w:t>
      </w:r>
      <w:r w:rsidR="00A22818" w:rsidRPr="005933A3">
        <w:rPr>
          <w:rFonts w:ascii="Times New Roman" w:hAnsi="Times New Roman"/>
        </w:rPr>
        <w:t>. Memperlihatkan sejumlah deposit  tak larut sempurna,</w:t>
      </w:r>
    </w:p>
    <w:p w:rsidR="00A22818" w:rsidRPr="005933A3" w:rsidRDefault="00A22818" w:rsidP="00A22818">
      <w:pPr>
        <w:spacing w:after="0" w:line="240" w:lineRule="auto"/>
        <w:rPr>
          <w:rFonts w:ascii="Times New Roman" w:hAnsi="Times New Roman"/>
        </w:rPr>
      </w:pPr>
      <w:r w:rsidRPr="005933A3">
        <w:rPr>
          <w:rFonts w:ascii="Times New Roman" w:hAnsi="Times New Roman"/>
        </w:rPr>
        <w:t xml:space="preserve">                                                          pembesaran 800x.</w:t>
      </w:r>
    </w:p>
    <w:p w:rsidR="00A22818" w:rsidRDefault="00A22818" w:rsidP="00A22818">
      <w:pPr>
        <w:spacing w:after="0" w:line="240" w:lineRule="auto"/>
        <w:jc w:val="center"/>
        <w:rPr>
          <w:rFonts w:ascii="Times New Roman" w:hAnsi="Times New Roman"/>
          <w:sz w:val="20"/>
          <w:szCs w:val="20"/>
        </w:rPr>
      </w:pPr>
    </w:p>
    <w:p w:rsidR="00A22818" w:rsidRDefault="00B419EA" w:rsidP="00A22818">
      <w:pPr>
        <w:tabs>
          <w:tab w:val="left" w:pos="1350"/>
          <w:tab w:val="center" w:pos="4560"/>
        </w:tabs>
        <w:spacing w:after="0"/>
        <w:rPr>
          <w:rFonts w:ascii="Times New Roman" w:hAnsi="Times New Roman"/>
          <w:sz w:val="20"/>
          <w:szCs w:val="20"/>
        </w:rPr>
      </w:pPr>
      <w:r w:rsidRPr="00B419EA">
        <w:rPr>
          <w:noProof/>
        </w:rPr>
        <w:pict>
          <v:group id="_x0000_s1062" style="position:absolute;margin-left:156.45pt;margin-top:13.55pt;width:65.25pt;height:56.25pt;z-index:251666432" coordorigin="5397,1972" coordsize="1305,1125">
            <v:shape id="_x0000_s1063" type="#_x0000_t32" style="position:absolute;left:5787;top:1972;width:915;height:210" o:connectortype="straight" strokecolor="#f2f2f2" strokeweight="3pt">
              <v:stroke endarrow="block"/>
              <v:shadow type="perspective" color="#205867" opacity=".5" offset="1pt" offset2="-1pt"/>
            </v:shape>
            <v:shape id="_x0000_s1064" type="#_x0000_t32" style="position:absolute;left:5397;top:2917;width:780;height:180" o:connectortype="straight" strokecolor="#f2f2f2" strokeweight="3pt">
              <v:stroke endarrow="block"/>
              <v:shadow type="perspective" color="#205867" opacity=".5" offset="1pt" offset2="-1pt"/>
            </v:shape>
          </v:group>
        </w:pict>
      </w:r>
      <w:r w:rsidR="00A22818">
        <w:rPr>
          <w:noProof/>
        </w:rPr>
        <w:tab/>
      </w:r>
      <w:r w:rsidR="00A22818">
        <w:rPr>
          <w:noProof/>
        </w:rPr>
        <w:tab/>
      </w:r>
      <w:r w:rsidR="00A22818">
        <w:rPr>
          <w:noProof/>
          <w:lang w:val="id-ID" w:eastAsia="id-ID"/>
        </w:rPr>
        <w:drawing>
          <wp:inline distT="0" distB="0" distL="0" distR="0">
            <wp:extent cx="3681900" cy="2471326"/>
            <wp:effectExtent l="95250" t="76200" r="90000" b="81374"/>
            <wp:docPr id="9" name="Picture 33" descr="E:\Album\TM - 1000 Editing\e. Patahan Baut 3000x.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E:\Album\TM - 1000 Editing\e. Patahan Baut 3000x.jpg"/>
                    <pic:cNvPicPr>
                      <a:picLocks noChangeAspect="1" noChangeArrowheads="1"/>
                    </pic:cNvPicPr>
                  </pic:nvPicPr>
                  <pic:blipFill>
                    <a:blip r:embed="rId18" cstate="print"/>
                    <a:srcRect/>
                    <a:stretch>
                      <a:fillRect/>
                    </a:stretch>
                  </pic:blipFill>
                  <pic:spPr bwMode="auto">
                    <a:xfrm>
                      <a:off x="0" y="0"/>
                      <a:ext cx="3681900" cy="24713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22818" w:rsidRPr="005933A3" w:rsidRDefault="00B25CED" w:rsidP="00A22818">
      <w:pPr>
        <w:spacing w:after="0" w:line="240" w:lineRule="auto"/>
        <w:jc w:val="center"/>
        <w:rPr>
          <w:rFonts w:ascii="Times New Roman" w:hAnsi="Times New Roman"/>
        </w:rPr>
      </w:pPr>
      <w:r w:rsidRPr="005933A3">
        <w:rPr>
          <w:rFonts w:ascii="Times New Roman" w:hAnsi="Times New Roman"/>
        </w:rPr>
        <w:t>Gambar 3.7</w:t>
      </w:r>
      <w:r w:rsidR="00A22818" w:rsidRPr="005933A3">
        <w:rPr>
          <w:rFonts w:ascii="Times New Roman" w:hAnsi="Times New Roman"/>
        </w:rPr>
        <w:t>. Mikrofraktograpy menggunakan TM-1000, memperlihatkan sisi ulir terluar</w:t>
      </w:r>
    </w:p>
    <w:p w:rsidR="00A22818" w:rsidRPr="00DD2CF4" w:rsidRDefault="00A22818" w:rsidP="00DD2CF4">
      <w:pPr>
        <w:spacing w:after="0" w:line="240" w:lineRule="auto"/>
        <w:jc w:val="center"/>
        <w:rPr>
          <w:rFonts w:ascii="Times New Roman" w:hAnsi="Times New Roman"/>
          <w:lang w:val="id-ID"/>
        </w:rPr>
      </w:pPr>
      <w:r w:rsidRPr="005933A3">
        <w:rPr>
          <w:rFonts w:ascii="Times New Roman" w:hAnsi="Times New Roman"/>
        </w:rPr>
        <w:t xml:space="preserve">        tertutup dengan deposit dan senyawa oksida (pembesaran 3000x).</w:t>
      </w:r>
    </w:p>
    <w:p w:rsidR="00A22818" w:rsidRPr="00B25CED" w:rsidRDefault="00A22818" w:rsidP="00B25CED">
      <w:pPr>
        <w:autoSpaceDE w:val="0"/>
        <w:autoSpaceDN w:val="0"/>
        <w:adjustRightInd w:val="0"/>
        <w:spacing w:after="0"/>
        <w:jc w:val="both"/>
        <w:rPr>
          <w:rFonts w:ascii="Times New Roman" w:hAnsi="Times New Roman"/>
          <w:sz w:val="24"/>
          <w:szCs w:val="24"/>
        </w:rPr>
      </w:pPr>
      <w:r w:rsidRPr="00B25CED">
        <w:rPr>
          <w:rFonts w:ascii="Times New Roman" w:hAnsi="Times New Roman"/>
          <w:b/>
          <w:sz w:val="24"/>
          <w:szCs w:val="24"/>
        </w:rPr>
        <w:lastRenderedPageBreak/>
        <w:tab/>
      </w:r>
      <w:r w:rsidRPr="00B25CED">
        <w:rPr>
          <w:rFonts w:ascii="Times New Roman" w:hAnsi="Times New Roman"/>
          <w:sz w:val="24"/>
          <w:szCs w:val="24"/>
        </w:rPr>
        <w:t xml:space="preserve">Secara mikroskopik gambaran mikrostruktur diperoleh dari hasil pembesaran pemotretan bolt yang telah melalui etsa menggunakan nital dengan kandungan 2 % HNO3 dan 98 % </w:t>
      </w:r>
      <w:r w:rsidRPr="00B25CED">
        <w:rPr>
          <w:rFonts w:ascii="Times New Roman" w:hAnsi="Times New Roman"/>
          <w:i/>
          <w:sz w:val="24"/>
          <w:szCs w:val="24"/>
        </w:rPr>
        <w:t>methano</w:t>
      </w:r>
      <w:r w:rsidRPr="00B25CED">
        <w:rPr>
          <w:rFonts w:ascii="Times New Roman" w:hAnsi="Times New Roman"/>
          <w:sz w:val="24"/>
          <w:szCs w:val="24"/>
        </w:rPr>
        <w:t xml:space="preserve">l (alkohol 96 %), waktu etsa pada permukaan selama </w:t>
      </w:r>
      <w:r w:rsidRPr="00B25CED">
        <w:rPr>
          <w:rFonts w:ascii="Times New Roman" w:hAnsi="Times New Roman"/>
          <w:color w:val="000000"/>
          <w:sz w:val="24"/>
          <w:szCs w:val="24"/>
        </w:rPr>
        <w:t>15</w:t>
      </w:r>
      <w:r w:rsidRPr="00B25CED">
        <w:rPr>
          <w:rFonts w:ascii="Times New Roman" w:hAnsi="Times New Roman"/>
          <w:sz w:val="24"/>
          <w:szCs w:val="24"/>
        </w:rPr>
        <w:t xml:space="preserve"> detik terhadap penampang longitudinal dengan hasil sebagaimana gambar </w:t>
      </w:r>
      <w:r w:rsidR="00AE6587" w:rsidRPr="00B25CED">
        <w:rPr>
          <w:rFonts w:ascii="Times New Roman" w:hAnsi="Times New Roman"/>
          <w:sz w:val="24"/>
          <w:szCs w:val="24"/>
        </w:rPr>
        <w:t>3.9</w:t>
      </w:r>
      <w:r w:rsidR="00E234B0" w:rsidRPr="00B25CED">
        <w:rPr>
          <w:rFonts w:ascii="Times New Roman" w:hAnsi="Times New Roman"/>
          <w:sz w:val="24"/>
          <w:szCs w:val="24"/>
        </w:rPr>
        <w:t xml:space="preserve"> sebagai </w:t>
      </w:r>
      <w:r w:rsidRPr="00B25CED">
        <w:rPr>
          <w:rFonts w:ascii="Times New Roman" w:hAnsi="Times New Roman"/>
          <w:sz w:val="24"/>
          <w:szCs w:val="24"/>
        </w:rPr>
        <w:t>berikut (pengujian menggunakan optikal mikroskop).</w:t>
      </w:r>
    </w:p>
    <w:p w:rsidR="00FD6FE7" w:rsidRPr="00DD2CF4" w:rsidRDefault="00A22818" w:rsidP="00DD2CF4">
      <w:pPr>
        <w:jc w:val="center"/>
        <w:rPr>
          <w:rFonts w:ascii="Times New Roman" w:hAnsi="Times New Roman"/>
          <w:sz w:val="20"/>
          <w:szCs w:val="20"/>
          <w:lang w:val="id-ID"/>
        </w:rPr>
      </w:pPr>
      <w:r>
        <w:rPr>
          <w:rFonts w:ascii="Times New Roman" w:hAnsi="Times New Roman"/>
          <w:noProof/>
          <w:sz w:val="24"/>
          <w:szCs w:val="24"/>
          <w:lang w:val="id-ID" w:eastAsia="id-ID"/>
        </w:rPr>
        <w:drawing>
          <wp:inline distT="0" distB="0" distL="0" distR="0">
            <wp:extent cx="2899088" cy="1649462"/>
            <wp:effectExtent l="76200" t="76200" r="110812" b="84088"/>
            <wp:docPr id="1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899276" cy="16495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04883" w:rsidRPr="00DD2CF4" w:rsidRDefault="00A22818" w:rsidP="00204883">
      <w:pPr>
        <w:autoSpaceDE w:val="0"/>
        <w:autoSpaceDN w:val="0"/>
        <w:adjustRightInd w:val="0"/>
        <w:spacing w:after="0" w:line="240" w:lineRule="auto"/>
        <w:jc w:val="center"/>
        <w:rPr>
          <w:rFonts w:ascii="Times New Roman" w:hAnsi="Times New Roman"/>
          <w:noProof/>
        </w:rPr>
      </w:pPr>
      <w:r w:rsidRPr="00DD2CF4">
        <w:rPr>
          <w:rFonts w:ascii="Times New Roman" w:hAnsi="Times New Roman"/>
          <w:noProof/>
        </w:rPr>
        <w:t xml:space="preserve">Gambar </w:t>
      </w:r>
      <w:r w:rsidR="00B25CED" w:rsidRPr="00DD2CF4">
        <w:rPr>
          <w:rFonts w:ascii="Times New Roman" w:hAnsi="Times New Roman"/>
          <w:noProof/>
        </w:rPr>
        <w:t>3.8</w:t>
      </w:r>
      <w:r w:rsidRPr="00DD2CF4">
        <w:rPr>
          <w:rFonts w:ascii="Times New Roman" w:hAnsi="Times New Roman"/>
          <w:noProof/>
        </w:rPr>
        <w:t>. Strukturmikro martensit temper pada penampang melintang baut [9].</w:t>
      </w:r>
    </w:p>
    <w:p w:rsidR="008678DC" w:rsidRDefault="008678DC" w:rsidP="00204883">
      <w:pPr>
        <w:autoSpaceDE w:val="0"/>
        <w:autoSpaceDN w:val="0"/>
        <w:adjustRightInd w:val="0"/>
        <w:spacing w:after="0" w:line="240" w:lineRule="auto"/>
        <w:jc w:val="center"/>
        <w:rPr>
          <w:rFonts w:ascii="Times New Roman" w:hAnsi="Times New Roman"/>
          <w:noProof/>
          <w:sz w:val="20"/>
          <w:szCs w:val="20"/>
        </w:rPr>
      </w:pPr>
    </w:p>
    <w:p w:rsidR="00A22818" w:rsidRDefault="00A22818" w:rsidP="00A22818">
      <w:pPr>
        <w:spacing w:after="0" w:line="240" w:lineRule="auto"/>
        <w:rPr>
          <w:rFonts w:ascii="Times New Roman" w:hAnsi="Times New Roman"/>
          <w:sz w:val="20"/>
          <w:szCs w:val="20"/>
        </w:rPr>
      </w:pPr>
    </w:p>
    <w:p w:rsidR="00A22818" w:rsidRPr="00DD2CF4" w:rsidRDefault="00A22818" w:rsidP="00A22818">
      <w:pPr>
        <w:spacing w:after="0" w:line="240" w:lineRule="auto"/>
        <w:rPr>
          <w:rFonts w:ascii="Times New Roman" w:hAnsi="Times New Roman"/>
        </w:rPr>
      </w:pPr>
      <w:r w:rsidRPr="00DD2CF4">
        <w:rPr>
          <w:rFonts w:ascii="Times New Roman" w:hAnsi="Times New Roman"/>
        </w:rPr>
        <w:t xml:space="preserve">Tabel  1. Data hasil uji </w:t>
      </w:r>
      <w:r w:rsidR="008678DC" w:rsidRPr="00DD2CF4">
        <w:rPr>
          <w:rFonts w:ascii="Times New Roman" w:hAnsi="Times New Roman"/>
        </w:rPr>
        <w:t>laboratorium kandungan unsur paduan (</w:t>
      </w:r>
      <w:r w:rsidRPr="00DD2CF4">
        <w:rPr>
          <w:rFonts w:ascii="Times New Roman" w:hAnsi="Times New Roman"/>
        </w:rPr>
        <w:t>menggunakan EDAX</w:t>
      </w:r>
      <w:r w:rsidR="008678DC" w:rsidRPr="00DD2CF4">
        <w:rPr>
          <w:rFonts w:ascii="Times New Roman" w:hAnsi="Times New Roman"/>
        </w:rPr>
        <w:t>).</w:t>
      </w:r>
      <w:r w:rsidRPr="00DD2CF4">
        <w:rPr>
          <w:rFonts w:ascii="Times New Roman" w:hAnsi="Times New Roman"/>
        </w:rPr>
        <w:t>.</w:t>
      </w:r>
    </w:p>
    <w:p w:rsidR="00A22818" w:rsidRDefault="00A22818" w:rsidP="00A22818">
      <w:pPr>
        <w:spacing w:after="0" w:line="240" w:lineRule="auto"/>
        <w:jc w:val="center"/>
        <w:rPr>
          <w:rFonts w:ascii="Times New Roman" w:hAnsi="Times New Roman"/>
          <w:sz w:val="20"/>
          <w:szCs w:val="20"/>
        </w:rPr>
      </w:pPr>
    </w:p>
    <w:p w:rsidR="00A22818" w:rsidRDefault="00B419EA" w:rsidP="00A22818">
      <w:pPr>
        <w:spacing w:after="0" w:line="240" w:lineRule="auto"/>
        <w:jc w:val="center"/>
        <w:rPr>
          <w:rFonts w:ascii="Times New Roman" w:hAnsi="Times New Roman"/>
          <w:sz w:val="20"/>
          <w:szCs w:val="20"/>
        </w:rPr>
      </w:pPr>
      <w:r w:rsidRPr="00B419EA">
        <w:rPr>
          <w:rFonts w:ascii="Arial" w:hAnsi="Arial" w:cs="Arial"/>
          <w:noProof/>
          <w:sz w:val="20"/>
        </w:rPr>
        <w:pict>
          <v:group id="_x0000_s1032" style="position:absolute;left:0;text-align:left;margin-left:284.1pt;margin-top:5.95pt;width:120pt;height:104.4pt;z-index:251662336" coordorigin="8685,5265" coordsize="2775,2235">
            <v:shape id="Picture 2" o:spid="_x0000_s1033" type="#_x0000_t75" style="position:absolute;left:8685;top:5265;width:2775;height:2235;visibility:visible">
              <v:imagedata r:id="rId20" o:title=""/>
            </v:shape>
            <v:shape id="_x0000_s1034" type="#_x0000_t32" style="position:absolute;left:9375;top:5853;width:885;height:570" o:connectortype="straight" strokecolor="#f2f2f2" strokeweight="3pt">
              <v:stroke endarrow="block"/>
              <v:shadow type="perspective" color="#205867" opacity=".5" offset="1pt" offset2="-1pt"/>
            </v:shape>
            <v:shape id="_x0000_s1035" type="#_x0000_t32" style="position:absolute;left:9795;top:5490;width:690;height:630" o:connectortype="straight" strokecolor="#f2f2f2" strokeweight="3pt">
              <v:stroke endarrow="block"/>
              <v:shadow type="perspective" color="#205867" opacity=".5" offset="1pt" offset2="-1pt"/>
            </v:shape>
          </v:group>
        </w:pict>
      </w:r>
      <w:r w:rsidR="00A22818">
        <w:rPr>
          <w:rFonts w:ascii="Arial" w:hAnsi="Arial" w:cs="Arial"/>
          <w:noProof/>
          <w:sz w:val="20"/>
          <w:lang w:val="id-ID" w:eastAsia="id-ID"/>
        </w:rPr>
        <w:drawing>
          <wp:inline distT="0" distB="0" distL="0" distR="0">
            <wp:extent cx="5219700" cy="179070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219700" cy="1790700"/>
                    </a:xfrm>
                    <a:prstGeom prst="rect">
                      <a:avLst/>
                    </a:prstGeom>
                    <a:noFill/>
                    <a:ln w="9525">
                      <a:noFill/>
                      <a:miter lim="800000"/>
                      <a:headEnd/>
                      <a:tailEnd/>
                    </a:ln>
                  </pic:spPr>
                </pic:pic>
              </a:graphicData>
            </a:graphic>
          </wp:inline>
        </w:drawing>
      </w:r>
    </w:p>
    <w:p w:rsidR="00A22818" w:rsidRDefault="00A22818" w:rsidP="00A22818">
      <w:pPr>
        <w:spacing w:after="0" w:line="240" w:lineRule="auto"/>
        <w:rPr>
          <w:rFonts w:ascii="Times New Roman" w:hAnsi="Times New Roman"/>
          <w:sz w:val="20"/>
          <w:szCs w:val="20"/>
        </w:rPr>
      </w:pPr>
    </w:p>
    <w:p w:rsidR="00A22818" w:rsidRPr="009B4469" w:rsidRDefault="00A22818" w:rsidP="00A22818">
      <w:pPr>
        <w:spacing w:after="0" w:line="240" w:lineRule="auto"/>
        <w:rPr>
          <w:rFonts w:ascii="Times New Roman" w:hAnsi="Times New Roman"/>
          <w:b/>
          <w:sz w:val="20"/>
          <w:szCs w:val="20"/>
        </w:rPr>
      </w:pPr>
      <w:r w:rsidRPr="009B4469">
        <w:rPr>
          <w:rFonts w:ascii="Times New Roman" w:hAnsi="Times New Roman"/>
          <w:b/>
          <w:sz w:val="20"/>
          <w:szCs w:val="20"/>
        </w:rPr>
        <w:t>Summary results</w:t>
      </w:r>
    </w:p>
    <w:tbl>
      <w:tblPr>
        <w:tblW w:w="8417" w:type="dxa"/>
        <w:tblInd w:w="108" w:type="dxa"/>
        <w:tblBorders>
          <w:top w:val="single" w:sz="12" w:space="0" w:color="008000"/>
          <w:bottom w:val="single" w:sz="12" w:space="0" w:color="008000"/>
        </w:tblBorders>
        <w:tblLayout w:type="fixed"/>
        <w:tblLook w:val="00AF"/>
      </w:tblPr>
      <w:tblGrid>
        <w:gridCol w:w="6385"/>
        <w:gridCol w:w="2032"/>
      </w:tblGrid>
      <w:tr w:rsidR="00A22818" w:rsidRPr="009B4469" w:rsidTr="00E57740">
        <w:trPr>
          <w:trHeight w:val="258"/>
        </w:trPr>
        <w:tc>
          <w:tcPr>
            <w:tcW w:w="6385" w:type="dxa"/>
            <w:tcBorders>
              <w:top w:val="single" w:sz="12" w:space="0" w:color="008000"/>
              <w:bottom w:val="single" w:sz="6" w:space="0" w:color="008000"/>
            </w:tcBorders>
          </w:tcPr>
          <w:p w:rsidR="00A22818" w:rsidRPr="009B4469" w:rsidRDefault="00A22818" w:rsidP="00E57740">
            <w:pPr>
              <w:spacing w:after="0" w:line="240" w:lineRule="auto"/>
              <w:rPr>
                <w:rFonts w:ascii="Times New Roman" w:hAnsi="Times New Roman"/>
                <w:sz w:val="20"/>
                <w:szCs w:val="20"/>
              </w:rPr>
            </w:pPr>
          </w:p>
          <w:p w:rsidR="00A22818" w:rsidRPr="009B4469" w:rsidRDefault="00A22818" w:rsidP="00E57740">
            <w:pPr>
              <w:spacing w:after="0" w:line="240" w:lineRule="auto"/>
              <w:rPr>
                <w:rFonts w:ascii="Times New Roman" w:hAnsi="Times New Roman"/>
                <w:sz w:val="20"/>
                <w:szCs w:val="20"/>
              </w:rPr>
            </w:pPr>
            <w:r w:rsidRPr="009B4469">
              <w:rPr>
                <w:rFonts w:ascii="Times New Roman" w:hAnsi="Times New Roman"/>
                <w:sz w:val="20"/>
                <w:szCs w:val="20"/>
              </w:rPr>
              <w:t>Element</w:t>
            </w:r>
          </w:p>
        </w:tc>
        <w:tc>
          <w:tcPr>
            <w:tcW w:w="2032" w:type="dxa"/>
            <w:tcBorders>
              <w:top w:val="single" w:sz="12" w:space="0" w:color="008000"/>
              <w:bottom w:val="single" w:sz="6" w:space="0" w:color="008000"/>
            </w:tcBorders>
          </w:tcPr>
          <w:p w:rsidR="00A22818" w:rsidRPr="009B4469" w:rsidRDefault="00A22818" w:rsidP="00E57740">
            <w:pPr>
              <w:spacing w:after="0" w:line="240" w:lineRule="auto"/>
              <w:jc w:val="center"/>
              <w:rPr>
                <w:rFonts w:ascii="Times New Roman" w:hAnsi="Times New Roman"/>
                <w:sz w:val="20"/>
                <w:szCs w:val="20"/>
              </w:rPr>
            </w:pPr>
          </w:p>
          <w:p w:rsidR="00A22818" w:rsidRPr="009B4469" w:rsidRDefault="00A22818" w:rsidP="00E57740">
            <w:pPr>
              <w:spacing w:after="0" w:line="240" w:lineRule="auto"/>
              <w:jc w:val="center"/>
              <w:rPr>
                <w:rFonts w:ascii="Times New Roman" w:hAnsi="Times New Roman"/>
                <w:sz w:val="20"/>
                <w:szCs w:val="20"/>
              </w:rPr>
            </w:pPr>
            <w:r w:rsidRPr="009B4469">
              <w:rPr>
                <w:rFonts w:ascii="Times New Roman" w:hAnsi="Times New Roman"/>
                <w:sz w:val="20"/>
                <w:szCs w:val="20"/>
              </w:rPr>
              <w:t>Weight %</w:t>
            </w:r>
          </w:p>
        </w:tc>
      </w:tr>
      <w:tr w:rsidR="00A22818" w:rsidRPr="009B4469" w:rsidTr="00E57740">
        <w:trPr>
          <w:trHeight w:val="258"/>
        </w:trPr>
        <w:tc>
          <w:tcPr>
            <w:tcW w:w="6385" w:type="dxa"/>
            <w:tcBorders>
              <w:top w:val="single" w:sz="6" w:space="0" w:color="008000"/>
            </w:tcBorders>
          </w:tcPr>
          <w:p w:rsidR="00A22818" w:rsidRPr="009B4469" w:rsidRDefault="00A22818" w:rsidP="00E57740">
            <w:pPr>
              <w:spacing w:after="0" w:line="240" w:lineRule="auto"/>
              <w:rPr>
                <w:rFonts w:ascii="Times New Roman" w:hAnsi="Times New Roman"/>
                <w:sz w:val="20"/>
                <w:szCs w:val="20"/>
              </w:rPr>
            </w:pPr>
          </w:p>
          <w:p w:rsidR="00A22818" w:rsidRPr="009B4469" w:rsidRDefault="00A22818" w:rsidP="00E57740">
            <w:pPr>
              <w:spacing w:after="0" w:line="240" w:lineRule="auto"/>
              <w:rPr>
                <w:rFonts w:ascii="Times New Roman" w:hAnsi="Times New Roman"/>
                <w:sz w:val="20"/>
                <w:szCs w:val="20"/>
              </w:rPr>
            </w:pPr>
            <w:r w:rsidRPr="009B4469">
              <w:rPr>
                <w:rFonts w:ascii="Times New Roman" w:hAnsi="Times New Roman"/>
                <w:sz w:val="20"/>
                <w:szCs w:val="20"/>
              </w:rPr>
              <w:t>Magnesium</w:t>
            </w:r>
          </w:p>
        </w:tc>
        <w:tc>
          <w:tcPr>
            <w:tcW w:w="2032" w:type="dxa"/>
            <w:tcBorders>
              <w:top w:val="single" w:sz="6" w:space="0" w:color="008000"/>
            </w:tcBorders>
          </w:tcPr>
          <w:p w:rsidR="00A22818" w:rsidRPr="009B4469" w:rsidRDefault="00A22818" w:rsidP="00E57740">
            <w:pPr>
              <w:spacing w:after="0" w:line="240" w:lineRule="auto"/>
              <w:jc w:val="center"/>
              <w:rPr>
                <w:rFonts w:ascii="Times New Roman" w:hAnsi="Times New Roman"/>
                <w:sz w:val="20"/>
                <w:szCs w:val="20"/>
              </w:rPr>
            </w:pPr>
          </w:p>
          <w:p w:rsidR="00A22818" w:rsidRPr="009B4469" w:rsidRDefault="00A22818" w:rsidP="00E57740">
            <w:pPr>
              <w:spacing w:after="0" w:line="240" w:lineRule="auto"/>
              <w:jc w:val="center"/>
              <w:rPr>
                <w:rFonts w:ascii="Times New Roman" w:hAnsi="Times New Roman"/>
                <w:sz w:val="20"/>
                <w:szCs w:val="20"/>
              </w:rPr>
            </w:pPr>
            <w:r w:rsidRPr="009B4469">
              <w:rPr>
                <w:rFonts w:ascii="Times New Roman" w:hAnsi="Times New Roman"/>
                <w:sz w:val="20"/>
                <w:szCs w:val="20"/>
              </w:rPr>
              <w:t>1.4</w:t>
            </w:r>
          </w:p>
        </w:tc>
      </w:tr>
      <w:tr w:rsidR="00A22818" w:rsidRPr="009B4469" w:rsidTr="00E57740">
        <w:trPr>
          <w:trHeight w:val="258"/>
        </w:trPr>
        <w:tc>
          <w:tcPr>
            <w:tcW w:w="6385" w:type="dxa"/>
          </w:tcPr>
          <w:p w:rsidR="00A22818" w:rsidRPr="009B4469" w:rsidRDefault="00A22818" w:rsidP="00E57740">
            <w:pPr>
              <w:spacing w:after="0" w:line="240" w:lineRule="auto"/>
              <w:rPr>
                <w:rFonts w:ascii="Times New Roman" w:hAnsi="Times New Roman"/>
                <w:color w:val="000000"/>
                <w:sz w:val="20"/>
                <w:szCs w:val="20"/>
              </w:rPr>
            </w:pPr>
          </w:p>
          <w:p w:rsidR="00A22818" w:rsidRPr="009B4469" w:rsidRDefault="00A22818" w:rsidP="00E57740">
            <w:pPr>
              <w:spacing w:after="0" w:line="240" w:lineRule="auto"/>
              <w:rPr>
                <w:rFonts w:ascii="Times New Roman" w:hAnsi="Times New Roman"/>
                <w:color w:val="000000"/>
                <w:sz w:val="20"/>
                <w:szCs w:val="20"/>
              </w:rPr>
            </w:pPr>
            <w:r w:rsidRPr="009B4469">
              <w:rPr>
                <w:rFonts w:ascii="Times New Roman" w:hAnsi="Times New Roman"/>
                <w:color w:val="000000"/>
                <w:sz w:val="20"/>
                <w:szCs w:val="20"/>
              </w:rPr>
              <w:t>Aluminum</w:t>
            </w:r>
          </w:p>
        </w:tc>
        <w:tc>
          <w:tcPr>
            <w:tcW w:w="2032" w:type="dxa"/>
          </w:tcPr>
          <w:p w:rsidR="00A22818" w:rsidRPr="009B4469" w:rsidRDefault="00A22818" w:rsidP="00E57740">
            <w:pPr>
              <w:spacing w:after="0" w:line="240" w:lineRule="auto"/>
              <w:jc w:val="center"/>
              <w:rPr>
                <w:rFonts w:ascii="Times New Roman" w:hAnsi="Times New Roman"/>
                <w:color w:val="000000"/>
                <w:sz w:val="20"/>
                <w:szCs w:val="20"/>
              </w:rPr>
            </w:pPr>
          </w:p>
          <w:p w:rsidR="00A22818" w:rsidRPr="009B4469" w:rsidRDefault="00A22818" w:rsidP="00E57740">
            <w:pPr>
              <w:spacing w:after="0" w:line="240" w:lineRule="auto"/>
              <w:jc w:val="center"/>
              <w:rPr>
                <w:rFonts w:ascii="Times New Roman" w:hAnsi="Times New Roman"/>
                <w:color w:val="000000"/>
                <w:sz w:val="20"/>
                <w:szCs w:val="20"/>
              </w:rPr>
            </w:pPr>
            <w:r w:rsidRPr="009B4469">
              <w:rPr>
                <w:rFonts w:ascii="Times New Roman" w:hAnsi="Times New Roman"/>
                <w:color w:val="000000"/>
                <w:sz w:val="20"/>
                <w:szCs w:val="20"/>
              </w:rPr>
              <w:t>20.9</w:t>
            </w:r>
          </w:p>
        </w:tc>
      </w:tr>
      <w:tr w:rsidR="00A22818" w:rsidRPr="009B4469" w:rsidTr="00E57740">
        <w:trPr>
          <w:trHeight w:val="258"/>
        </w:trPr>
        <w:tc>
          <w:tcPr>
            <w:tcW w:w="6385" w:type="dxa"/>
          </w:tcPr>
          <w:p w:rsidR="00A22818" w:rsidRPr="009B4469" w:rsidRDefault="00A22818" w:rsidP="00E57740">
            <w:pPr>
              <w:spacing w:after="0" w:line="240" w:lineRule="auto"/>
              <w:rPr>
                <w:rFonts w:ascii="Times New Roman" w:hAnsi="Times New Roman"/>
                <w:sz w:val="20"/>
                <w:szCs w:val="20"/>
              </w:rPr>
            </w:pPr>
          </w:p>
          <w:p w:rsidR="00A22818" w:rsidRPr="009B4469" w:rsidRDefault="00A22818" w:rsidP="00E57740">
            <w:pPr>
              <w:spacing w:after="0" w:line="240" w:lineRule="auto"/>
              <w:rPr>
                <w:rFonts w:ascii="Times New Roman" w:hAnsi="Times New Roman"/>
                <w:sz w:val="20"/>
                <w:szCs w:val="20"/>
              </w:rPr>
            </w:pPr>
            <w:r w:rsidRPr="009B4469">
              <w:rPr>
                <w:rFonts w:ascii="Times New Roman" w:hAnsi="Times New Roman"/>
                <w:sz w:val="20"/>
                <w:szCs w:val="20"/>
              </w:rPr>
              <w:t>Silicon</w:t>
            </w:r>
          </w:p>
        </w:tc>
        <w:tc>
          <w:tcPr>
            <w:tcW w:w="2032" w:type="dxa"/>
          </w:tcPr>
          <w:p w:rsidR="00A22818" w:rsidRPr="009B4469" w:rsidRDefault="00A22818" w:rsidP="00E57740">
            <w:pPr>
              <w:spacing w:after="0" w:line="240" w:lineRule="auto"/>
              <w:jc w:val="center"/>
              <w:rPr>
                <w:rFonts w:ascii="Times New Roman" w:hAnsi="Times New Roman"/>
                <w:sz w:val="20"/>
                <w:szCs w:val="20"/>
              </w:rPr>
            </w:pPr>
          </w:p>
          <w:p w:rsidR="00A22818" w:rsidRPr="009B4469" w:rsidRDefault="00A22818" w:rsidP="00E57740">
            <w:pPr>
              <w:spacing w:after="0" w:line="240" w:lineRule="auto"/>
              <w:jc w:val="center"/>
              <w:rPr>
                <w:rFonts w:ascii="Times New Roman" w:hAnsi="Times New Roman"/>
                <w:sz w:val="20"/>
                <w:szCs w:val="20"/>
              </w:rPr>
            </w:pPr>
            <w:r w:rsidRPr="009B4469">
              <w:rPr>
                <w:rFonts w:ascii="Times New Roman" w:hAnsi="Times New Roman"/>
                <w:sz w:val="20"/>
                <w:szCs w:val="20"/>
              </w:rPr>
              <w:t>0.9</w:t>
            </w:r>
          </w:p>
        </w:tc>
      </w:tr>
      <w:tr w:rsidR="00A22818" w:rsidRPr="009B4469" w:rsidTr="00E57740">
        <w:trPr>
          <w:trHeight w:val="258"/>
        </w:trPr>
        <w:tc>
          <w:tcPr>
            <w:tcW w:w="6385" w:type="dxa"/>
            <w:tcBorders>
              <w:bottom w:val="single" w:sz="12" w:space="0" w:color="008000"/>
            </w:tcBorders>
          </w:tcPr>
          <w:p w:rsidR="00A22818" w:rsidRPr="009B4469" w:rsidRDefault="00A22818" w:rsidP="00E57740">
            <w:pPr>
              <w:spacing w:after="0" w:line="240" w:lineRule="auto"/>
              <w:rPr>
                <w:rFonts w:ascii="Times New Roman" w:hAnsi="Times New Roman"/>
                <w:sz w:val="20"/>
                <w:szCs w:val="20"/>
              </w:rPr>
            </w:pPr>
          </w:p>
          <w:p w:rsidR="00A22818" w:rsidRPr="009B4469" w:rsidRDefault="00A22818" w:rsidP="00E57740">
            <w:pPr>
              <w:spacing w:after="0" w:line="240" w:lineRule="auto"/>
              <w:rPr>
                <w:rFonts w:ascii="Times New Roman" w:hAnsi="Times New Roman"/>
                <w:sz w:val="20"/>
                <w:szCs w:val="20"/>
              </w:rPr>
            </w:pPr>
            <w:r w:rsidRPr="009B4469">
              <w:rPr>
                <w:rFonts w:ascii="Times New Roman" w:hAnsi="Times New Roman"/>
                <w:sz w:val="20"/>
                <w:szCs w:val="20"/>
              </w:rPr>
              <w:t>Iron</w:t>
            </w:r>
          </w:p>
        </w:tc>
        <w:tc>
          <w:tcPr>
            <w:tcW w:w="2032" w:type="dxa"/>
            <w:tcBorders>
              <w:bottom w:val="single" w:sz="12" w:space="0" w:color="008000"/>
            </w:tcBorders>
          </w:tcPr>
          <w:p w:rsidR="00A22818" w:rsidRPr="009B4469" w:rsidRDefault="00A22818" w:rsidP="00E57740">
            <w:pPr>
              <w:spacing w:after="0" w:line="240" w:lineRule="auto"/>
              <w:jc w:val="center"/>
              <w:rPr>
                <w:rFonts w:ascii="Times New Roman" w:hAnsi="Times New Roman"/>
                <w:sz w:val="20"/>
                <w:szCs w:val="20"/>
              </w:rPr>
            </w:pPr>
          </w:p>
          <w:p w:rsidR="00A22818" w:rsidRPr="009B4469" w:rsidRDefault="00A22818" w:rsidP="00E57740">
            <w:pPr>
              <w:spacing w:after="0" w:line="240" w:lineRule="auto"/>
              <w:jc w:val="center"/>
              <w:rPr>
                <w:rFonts w:ascii="Times New Roman" w:hAnsi="Times New Roman"/>
                <w:sz w:val="20"/>
                <w:szCs w:val="20"/>
              </w:rPr>
            </w:pPr>
            <w:r w:rsidRPr="009B4469">
              <w:rPr>
                <w:rFonts w:ascii="Times New Roman" w:hAnsi="Times New Roman"/>
                <w:sz w:val="20"/>
                <w:szCs w:val="20"/>
              </w:rPr>
              <w:t>76.8</w:t>
            </w:r>
          </w:p>
        </w:tc>
      </w:tr>
    </w:tbl>
    <w:p w:rsidR="00A22818" w:rsidRDefault="00A22818" w:rsidP="00A22818">
      <w:pPr>
        <w:spacing w:after="0" w:line="240" w:lineRule="auto"/>
        <w:rPr>
          <w:rFonts w:ascii="Times New Roman" w:hAnsi="Times New Roman"/>
          <w:sz w:val="20"/>
          <w:szCs w:val="20"/>
        </w:rPr>
      </w:pPr>
    </w:p>
    <w:p w:rsidR="008678DC" w:rsidRDefault="008678DC" w:rsidP="008678DC">
      <w:pPr>
        <w:spacing w:before="240" w:after="0" w:line="240" w:lineRule="auto"/>
        <w:rPr>
          <w:rFonts w:ascii="Times New Roman" w:hAnsi="Times New Roman"/>
          <w:sz w:val="20"/>
          <w:szCs w:val="20"/>
        </w:rPr>
      </w:pPr>
    </w:p>
    <w:p w:rsidR="00A22818" w:rsidRDefault="00DD2CF4" w:rsidP="00A22818">
      <w:pPr>
        <w:spacing w:after="0" w:line="240" w:lineRule="auto"/>
        <w:rPr>
          <w:rFonts w:ascii="Times New Roman" w:hAnsi="Times New Roman"/>
          <w:sz w:val="20"/>
          <w:szCs w:val="20"/>
        </w:rPr>
      </w:pPr>
      <w:r>
        <w:rPr>
          <w:rFonts w:ascii="Arial" w:hAnsi="Arial" w:cs="Arial"/>
          <w:noProof/>
          <w:sz w:val="20"/>
          <w:lang w:val="id-ID" w:eastAsia="id-ID"/>
        </w:rPr>
        <w:lastRenderedPageBreak/>
        <w:drawing>
          <wp:inline distT="0" distB="0" distL="0" distR="0">
            <wp:extent cx="5328920" cy="1704882"/>
            <wp:effectExtent l="19050" t="0" r="5080" b="0"/>
            <wp:docPr id="15" name="Picture 8" descr="Oia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iaTemp"/>
                    <pic:cNvPicPr>
                      <a:picLocks noChangeAspect="1" noChangeArrowheads="1"/>
                    </pic:cNvPicPr>
                  </pic:nvPicPr>
                  <pic:blipFill>
                    <a:blip r:embed="rId22"/>
                    <a:srcRect/>
                    <a:stretch>
                      <a:fillRect/>
                    </a:stretch>
                  </pic:blipFill>
                  <pic:spPr bwMode="auto">
                    <a:xfrm>
                      <a:off x="0" y="0"/>
                      <a:ext cx="5328920" cy="1704882"/>
                    </a:xfrm>
                    <a:prstGeom prst="rect">
                      <a:avLst/>
                    </a:prstGeom>
                    <a:noFill/>
                    <a:ln w="9525">
                      <a:noFill/>
                      <a:miter lim="800000"/>
                      <a:headEnd/>
                      <a:tailEnd/>
                    </a:ln>
                  </pic:spPr>
                </pic:pic>
              </a:graphicData>
            </a:graphic>
          </wp:inline>
        </w:drawing>
      </w:r>
      <w:r w:rsidR="00B419EA" w:rsidRPr="00B419EA">
        <w:rPr>
          <w:rFonts w:ascii="Arial" w:hAnsi="Arial" w:cs="Arial"/>
          <w:noProof/>
          <w:sz w:val="20"/>
        </w:rPr>
        <w:pict>
          <v:group id="_x0000_s1036" style="position:absolute;margin-left:288.3pt;margin-top:16.7pt;width:118.8pt;height:98.15pt;z-index:251663360;mso-position-horizontal-relative:text;mso-position-vertical-relative:text" coordorigin="8580,5175" coordsize="2925,2370">
            <v:shape id="Picture 4" o:spid="_x0000_s1037" type="#_x0000_t75" alt="EDX Patahan Baut 800x(2)" style="position:absolute;left:8580;top:5175;width:2925;height:2370;visibility:visible">
              <v:imagedata r:id="rId23" o:title="EDX Patahan Baut 800x(2)"/>
            </v:shape>
            <v:shape id="_x0000_s1038" type="#_x0000_t32" style="position:absolute;left:9165;top:5820;width:555;height:990;flip:x" o:connectortype="straight" strokecolor="#f2f2f2" strokeweight="3pt">
              <v:stroke endarrow="block"/>
              <v:shadow type="perspective" color="#205867" opacity=".5" offset="1pt" offset2="-1pt"/>
            </v:shape>
            <v:shape id="_x0000_s1039" type="#_x0000_t32" style="position:absolute;left:8655;top:5985;width:75;height:945" o:connectortype="straight" strokecolor="#f2f2f2" strokeweight="3pt">
              <v:stroke endarrow="block"/>
              <v:shadow type="perspective" color="#205867" opacity=".5" offset="1pt" offset2="-1pt"/>
            </v:shape>
          </v:group>
        </w:pict>
      </w:r>
    </w:p>
    <w:p w:rsidR="00A22818" w:rsidRDefault="00A22818" w:rsidP="00A22818">
      <w:pPr>
        <w:spacing w:after="0" w:line="240" w:lineRule="auto"/>
        <w:rPr>
          <w:rFonts w:ascii="Arial" w:hAnsi="Arial" w:cs="Arial"/>
          <w:b/>
          <w:sz w:val="20"/>
          <w:szCs w:val="20"/>
        </w:rPr>
      </w:pPr>
    </w:p>
    <w:p w:rsidR="00A22818" w:rsidRPr="009B4469" w:rsidRDefault="00A22818" w:rsidP="00A22818">
      <w:pPr>
        <w:spacing w:after="0" w:line="240" w:lineRule="auto"/>
        <w:rPr>
          <w:rFonts w:ascii="Times New Roman" w:hAnsi="Times New Roman"/>
          <w:b/>
          <w:sz w:val="20"/>
          <w:szCs w:val="20"/>
        </w:rPr>
      </w:pPr>
      <w:r w:rsidRPr="009B4469">
        <w:rPr>
          <w:rFonts w:ascii="Times New Roman" w:hAnsi="Times New Roman"/>
          <w:b/>
          <w:sz w:val="20"/>
          <w:szCs w:val="20"/>
        </w:rPr>
        <w:t>Summary results</w:t>
      </w:r>
    </w:p>
    <w:tbl>
      <w:tblPr>
        <w:tblW w:w="8364" w:type="dxa"/>
        <w:tblInd w:w="108" w:type="dxa"/>
        <w:tblBorders>
          <w:top w:val="single" w:sz="12" w:space="0" w:color="008000"/>
          <w:bottom w:val="single" w:sz="12" w:space="0" w:color="008000"/>
        </w:tblBorders>
        <w:tblLayout w:type="fixed"/>
        <w:tblLook w:val="00AF"/>
      </w:tblPr>
      <w:tblGrid>
        <w:gridCol w:w="6522"/>
        <w:gridCol w:w="1842"/>
      </w:tblGrid>
      <w:tr w:rsidR="00A22818" w:rsidRPr="009B4469" w:rsidTr="00DD2CF4">
        <w:trPr>
          <w:trHeight w:val="447"/>
        </w:trPr>
        <w:tc>
          <w:tcPr>
            <w:tcW w:w="6522" w:type="dxa"/>
            <w:tcBorders>
              <w:top w:val="single" w:sz="12" w:space="0" w:color="008000"/>
              <w:bottom w:val="single" w:sz="6" w:space="0" w:color="008000"/>
            </w:tcBorders>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Element</w:t>
            </w:r>
          </w:p>
        </w:tc>
        <w:tc>
          <w:tcPr>
            <w:tcW w:w="1842" w:type="dxa"/>
            <w:tcBorders>
              <w:top w:val="single" w:sz="12" w:space="0" w:color="008000"/>
              <w:bottom w:val="single" w:sz="6" w:space="0" w:color="008000"/>
            </w:tcBorders>
          </w:tcPr>
          <w:p w:rsidR="00A22818" w:rsidRPr="009B4469" w:rsidRDefault="00A22818" w:rsidP="00E57740">
            <w:pPr>
              <w:spacing w:line="240" w:lineRule="auto"/>
              <w:jc w:val="center"/>
              <w:rPr>
                <w:rFonts w:ascii="Times New Roman" w:hAnsi="Times New Roman"/>
                <w:sz w:val="20"/>
              </w:rPr>
            </w:pPr>
            <w:r w:rsidRPr="009B4469">
              <w:rPr>
                <w:rFonts w:ascii="Times New Roman" w:hAnsi="Times New Roman"/>
                <w:sz w:val="20"/>
              </w:rPr>
              <w:t>Weight %</w:t>
            </w:r>
          </w:p>
        </w:tc>
      </w:tr>
      <w:tr w:rsidR="00A22818" w:rsidRPr="009B4469" w:rsidTr="00DD2CF4">
        <w:trPr>
          <w:trHeight w:val="231"/>
        </w:trPr>
        <w:tc>
          <w:tcPr>
            <w:tcW w:w="6522" w:type="dxa"/>
            <w:tcBorders>
              <w:top w:val="single" w:sz="6" w:space="0" w:color="008000"/>
            </w:tcBorders>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Magnesium</w:t>
            </w:r>
          </w:p>
        </w:tc>
        <w:tc>
          <w:tcPr>
            <w:tcW w:w="1842" w:type="dxa"/>
            <w:tcBorders>
              <w:top w:val="single" w:sz="6" w:space="0" w:color="008000"/>
            </w:tcBorders>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3.7</w:t>
            </w:r>
          </w:p>
        </w:tc>
      </w:tr>
      <w:tr w:rsidR="00A22818" w:rsidRPr="009B4469" w:rsidTr="00DD2CF4">
        <w:trPr>
          <w:trHeight w:val="246"/>
        </w:trPr>
        <w:tc>
          <w:tcPr>
            <w:tcW w:w="6522" w:type="dxa"/>
          </w:tcPr>
          <w:p w:rsidR="00A22818" w:rsidRPr="009B4469" w:rsidRDefault="00A22818" w:rsidP="00E57740">
            <w:pPr>
              <w:spacing w:after="0" w:line="240" w:lineRule="auto"/>
              <w:rPr>
                <w:rFonts w:ascii="Times New Roman" w:hAnsi="Times New Roman"/>
                <w:color w:val="000000"/>
                <w:sz w:val="20"/>
              </w:rPr>
            </w:pPr>
            <w:r w:rsidRPr="009B4469">
              <w:rPr>
                <w:rFonts w:ascii="Times New Roman" w:hAnsi="Times New Roman"/>
                <w:color w:val="000000"/>
                <w:sz w:val="20"/>
              </w:rPr>
              <w:t>Aluminum</w:t>
            </w:r>
          </w:p>
        </w:tc>
        <w:tc>
          <w:tcPr>
            <w:tcW w:w="1842" w:type="dxa"/>
          </w:tcPr>
          <w:p w:rsidR="00A22818" w:rsidRPr="009B4469" w:rsidRDefault="00A22818" w:rsidP="00E57740">
            <w:pPr>
              <w:spacing w:after="0" w:line="240" w:lineRule="auto"/>
              <w:jc w:val="center"/>
              <w:rPr>
                <w:rFonts w:ascii="Times New Roman" w:hAnsi="Times New Roman"/>
                <w:color w:val="000000"/>
                <w:sz w:val="20"/>
              </w:rPr>
            </w:pPr>
            <w:r w:rsidRPr="009B4469">
              <w:rPr>
                <w:rFonts w:ascii="Times New Roman" w:hAnsi="Times New Roman"/>
                <w:color w:val="000000"/>
                <w:sz w:val="20"/>
              </w:rPr>
              <w:t>68.8</w:t>
            </w:r>
          </w:p>
        </w:tc>
      </w:tr>
      <w:tr w:rsidR="00A22818" w:rsidRPr="009B4469" w:rsidTr="00DD2CF4">
        <w:trPr>
          <w:trHeight w:val="231"/>
        </w:trPr>
        <w:tc>
          <w:tcPr>
            <w:tcW w:w="6522"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Chlorine</w:t>
            </w:r>
          </w:p>
        </w:tc>
        <w:tc>
          <w:tcPr>
            <w:tcW w:w="1842"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1.1</w:t>
            </w:r>
          </w:p>
        </w:tc>
      </w:tr>
      <w:tr w:rsidR="00A22818" w:rsidRPr="009B4469" w:rsidTr="00DD2CF4">
        <w:trPr>
          <w:trHeight w:val="231"/>
        </w:trPr>
        <w:tc>
          <w:tcPr>
            <w:tcW w:w="6522"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Calcium</w:t>
            </w:r>
          </w:p>
        </w:tc>
        <w:tc>
          <w:tcPr>
            <w:tcW w:w="1842"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0.5</w:t>
            </w:r>
          </w:p>
        </w:tc>
      </w:tr>
      <w:tr w:rsidR="00A22818" w:rsidRPr="009B4469" w:rsidTr="00DD2CF4">
        <w:trPr>
          <w:trHeight w:val="231"/>
        </w:trPr>
        <w:tc>
          <w:tcPr>
            <w:tcW w:w="6522" w:type="dxa"/>
            <w:tcBorders>
              <w:bottom w:val="single" w:sz="12" w:space="0" w:color="008000"/>
            </w:tcBorders>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Iron</w:t>
            </w:r>
          </w:p>
        </w:tc>
        <w:tc>
          <w:tcPr>
            <w:tcW w:w="1842" w:type="dxa"/>
            <w:tcBorders>
              <w:bottom w:val="single" w:sz="12" w:space="0" w:color="008000"/>
            </w:tcBorders>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25.9</w:t>
            </w:r>
          </w:p>
        </w:tc>
      </w:tr>
    </w:tbl>
    <w:p w:rsidR="00A22818" w:rsidRDefault="00A22818" w:rsidP="00A22818">
      <w:pPr>
        <w:spacing w:after="0" w:line="240" w:lineRule="auto"/>
        <w:rPr>
          <w:rFonts w:ascii="Arial" w:hAnsi="Arial" w:cs="Arial"/>
          <w:sz w:val="20"/>
        </w:rPr>
      </w:pPr>
    </w:p>
    <w:p w:rsidR="00A22818" w:rsidRDefault="00A22818" w:rsidP="00A22818">
      <w:pPr>
        <w:spacing w:after="0" w:line="240" w:lineRule="auto"/>
        <w:rPr>
          <w:rFonts w:ascii="Times New Roman" w:hAnsi="Times New Roman"/>
          <w:sz w:val="20"/>
          <w:szCs w:val="20"/>
        </w:rPr>
      </w:pPr>
    </w:p>
    <w:p w:rsidR="00A22818" w:rsidRDefault="00A22818" w:rsidP="00A22818">
      <w:pPr>
        <w:spacing w:after="0" w:line="240" w:lineRule="auto"/>
        <w:rPr>
          <w:rFonts w:ascii="Times New Roman" w:hAnsi="Times New Roman"/>
          <w:sz w:val="20"/>
          <w:szCs w:val="20"/>
        </w:rPr>
      </w:pPr>
    </w:p>
    <w:p w:rsidR="00A22818" w:rsidRDefault="00A22818" w:rsidP="00A22818">
      <w:pPr>
        <w:spacing w:after="0" w:line="240" w:lineRule="auto"/>
        <w:rPr>
          <w:rFonts w:ascii="Times New Roman" w:hAnsi="Times New Roman"/>
          <w:sz w:val="20"/>
          <w:szCs w:val="20"/>
        </w:rPr>
      </w:pPr>
    </w:p>
    <w:p w:rsidR="00A22818" w:rsidRDefault="00B419EA" w:rsidP="00A22818">
      <w:pPr>
        <w:spacing w:after="0" w:line="240" w:lineRule="auto"/>
        <w:jc w:val="center"/>
        <w:rPr>
          <w:rFonts w:ascii="Times New Roman" w:hAnsi="Times New Roman"/>
          <w:sz w:val="20"/>
          <w:szCs w:val="20"/>
        </w:rPr>
      </w:pPr>
      <w:r w:rsidRPr="00B419EA">
        <w:rPr>
          <w:rFonts w:ascii="Arial" w:hAnsi="Arial" w:cs="Arial"/>
          <w:noProof/>
          <w:sz w:val="20"/>
        </w:rPr>
        <w:pict>
          <v:group id="_x0000_s1040" style="position:absolute;left:0;text-align:left;margin-left:286.45pt;margin-top:14.2pt;width:120.65pt;height:92.5pt;z-index:251664384" coordorigin="8232,5130" coordsize="3288,2439">
            <v:shape id="Picture 6" o:spid="_x0000_s1041" type="#_x0000_t75" alt="EDX Patahan Baut 800x(2)" style="position:absolute;left:8565;top:5130;width:2955;height:2439;visibility:visible">
              <v:imagedata r:id="rId23" o:title="EDX Patahan Baut 800x(2)"/>
            </v:shape>
            <v:shape id="_x0000_s1042" type="#_x0000_t32" style="position:absolute;left:8232;top:6741;width:855;height:510" o:connectortype="straight" strokecolor="#f2f2f2" strokeweight="3pt">
              <v:stroke endarrow="block"/>
              <v:shadow type="perspective" color="#974706" opacity=".5" offset="1pt" offset2="-1pt"/>
            </v:shape>
            <v:shape id="_x0000_s1043" type="#_x0000_t32" style="position:absolute;left:9495;top:5850;width:630;height:630" o:connectortype="straight" strokecolor="#f2f2f2" strokeweight="3pt">
              <v:stroke endarrow="block"/>
              <v:shadow type="perspective" color="#205867" opacity=".5" offset="1pt" offset2="-1pt"/>
            </v:shape>
            <v:shape id="_x0000_s1044" type="#_x0000_t32" style="position:absolute;left:9165;top:6405;width:720;height:570" o:connectortype="straight" strokecolor="#f2f2f2" strokeweight="3pt">
              <v:stroke endarrow="block"/>
              <v:shadow type="perspective" color="#205867" opacity=".5" offset="1pt" offset2="-1pt"/>
            </v:shape>
          </v:group>
        </w:pict>
      </w:r>
      <w:r w:rsidR="00A22818">
        <w:rPr>
          <w:rFonts w:ascii="Arial" w:hAnsi="Arial" w:cs="Arial"/>
          <w:noProof/>
          <w:sz w:val="20"/>
          <w:lang w:val="id-ID" w:eastAsia="id-ID"/>
        </w:rPr>
        <w:drawing>
          <wp:inline distT="0" distB="0" distL="0" distR="0">
            <wp:extent cx="5267325" cy="168592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267325" cy="1685925"/>
                    </a:xfrm>
                    <a:prstGeom prst="rect">
                      <a:avLst/>
                    </a:prstGeom>
                    <a:noFill/>
                    <a:ln w="9525">
                      <a:noFill/>
                      <a:miter lim="800000"/>
                      <a:headEnd/>
                      <a:tailEnd/>
                    </a:ln>
                  </pic:spPr>
                </pic:pic>
              </a:graphicData>
            </a:graphic>
          </wp:inline>
        </w:drawing>
      </w:r>
    </w:p>
    <w:p w:rsidR="00A22818" w:rsidRDefault="00A22818" w:rsidP="00A22818">
      <w:pPr>
        <w:spacing w:after="0" w:line="240" w:lineRule="auto"/>
        <w:rPr>
          <w:rFonts w:ascii="Times New Roman" w:hAnsi="Times New Roman"/>
          <w:sz w:val="20"/>
          <w:szCs w:val="20"/>
        </w:rPr>
      </w:pPr>
    </w:p>
    <w:p w:rsidR="00A22818" w:rsidRPr="009B4469" w:rsidRDefault="00A22818" w:rsidP="00A22818">
      <w:pPr>
        <w:spacing w:after="0" w:line="240" w:lineRule="auto"/>
        <w:rPr>
          <w:rFonts w:ascii="Times New Roman" w:hAnsi="Times New Roman"/>
          <w:b/>
          <w:sz w:val="20"/>
          <w:szCs w:val="20"/>
        </w:rPr>
      </w:pPr>
      <w:r w:rsidRPr="009B4469">
        <w:rPr>
          <w:rFonts w:ascii="Times New Roman" w:hAnsi="Times New Roman"/>
          <w:b/>
          <w:sz w:val="20"/>
          <w:szCs w:val="20"/>
        </w:rPr>
        <w:t>Summary results</w:t>
      </w:r>
    </w:p>
    <w:tbl>
      <w:tblPr>
        <w:tblW w:w="8364" w:type="dxa"/>
        <w:tblInd w:w="108" w:type="dxa"/>
        <w:tblBorders>
          <w:top w:val="single" w:sz="12" w:space="0" w:color="008000"/>
          <w:bottom w:val="single" w:sz="12" w:space="0" w:color="008000"/>
        </w:tblBorders>
        <w:tblLayout w:type="fixed"/>
        <w:tblLook w:val="00AF"/>
      </w:tblPr>
      <w:tblGrid>
        <w:gridCol w:w="6759"/>
        <w:gridCol w:w="1605"/>
      </w:tblGrid>
      <w:tr w:rsidR="00A22818" w:rsidRPr="009B4469" w:rsidTr="00DD2CF4">
        <w:trPr>
          <w:trHeight w:val="452"/>
        </w:trPr>
        <w:tc>
          <w:tcPr>
            <w:tcW w:w="6759" w:type="dxa"/>
            <w:tcBorders>
              <w:top w:val="single" w:sz="12" w:space="0" w:color="008000"/>
              <w:bottom w:val="single" w:sz="6" w:space="0" w:color="008000"/>
            </w:tcBorders>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Element</w:t>
            </w:r>
          </w:p>
        </w:tc>
        <w:tc>
          <w:tcPr>
            <w:tcW w:w="1605" w:type="dxa"/>
            <w:tcBorders>
              <w:top w:val="single" w:sz="12" w:space="0" w:color="008000"/>
              <w:bottom w:val="single" w:sz="6" w:space="0" w:color="008000"/>
            </w:tcBorders>
          </w:tcPr>
          <w:p w:rsidR="00A22818" w:rsidRPr="009B4469" w:rsidRDefault="00A22818" w:rsidP="00E57740">
            <w:pPr>
              <w:spacing w:line="240" w:lineRule="auto"/>
              <w:jc w:val="center"/>
              <w:rPr>
                <w:rFonts w:ascii="Times New Roman" w:hAnsi="Times New Roman"/>
                <w:sz w:val="20"/>
              </w:rPr>
            </w:pPr>
            <w:r w:rsidRPr="009B4469">
              <w:rPr>
                <w:rFonts w:ascii="Times New Roman" w:hAnsi="Times New Roman"/>
                <w:sz w:val="20"/>
              </w:rPr>
              <w:t>Weight %</w:t>
            </w:r>
          </w:p>
        </w:tc>
      </w:tr>
      <w:tr w:rsidR="00A22818" w:rsidRPr="009B4469" w:rsidTr="00DD2CF4">
        <w:trPr>
          <w:trHeight w:val="249"/>
        </w:trPr>
        <w:tc>
          <w:tcPr>
            <w:tcW w:w="6759" w:type="dxa"/>
            <w:tcBorders>
              <w:top w:val="single" w:sz="6" w:space="0" w:color="008000"/>
            </w:tcBorders>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Magnesium</w:t>
            </w:r>
          </w:p>
        </w:tc>
        <w:tc>
          <w:tcPr>
            <w:tcW w:w="1605" w:type="dxa"/>
            <w:tcBorders>
              <w:top w:val="single" w:sz="6" w:space="0" w:color="008000"/>
            </w:tcBorders>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1.0</w:t>
            </w:r>
          </w:p>
        </w:tc>
      </w:tr>
      <w:tr w:rsidR="00A22818" w:rsidRPr="009B4469" w:rsidTr="00DD2CF4">
        <w:trPr>
          <w:trHeight w:val="234"/>
        </w:trPr>
        <w:tc>
          <w:tcPr>
            <w:tcW w:w="6759" w:type="dxa"/>
          </w:tcPr>
          <w:p w:rsidR="00A22818" w:rsidRPr="009B4469" w:rsidRDefault="00A22818" w:rsidP="00E57740">
            <w:pPr>
              <w:spacing w:after="0" w:line="240" w:lineRule="auto"/>
              <w:rPr>
                <w:rFonts w:ascii="Times New Roman" w:hAnsi="Times New Roman"/>
                <w:color w:val="000000"/>
                <w:sz w:val="20"/>
              </w:rPr>
            </w:pPr>
            <w:r w:rsidRPr="009B4469">
              <w:rPr>
                <w:rFonts w:ascii="Times New Roman" w:hAnsi="Times New Roman"/>
                <w:color w:val="000000"/>
                <w:sz w:val="20"/>
              </w:rPr>
              <w:t>Aluminum</w:t>
            </w:r>
          </w:p>
        </w:tc>
        <w:tc>
          <w:tcPr>
            <w:tcW w:w="1605" w:type="dxa"/>
          </w:tcPr>
          <w:p w:rsidR="00A22818" w:rsidRPr="009B4469" w:rsidRDefault="00A22818" w:rsidP="00E57740">
            <w:pPr>
              <w:spacing w:after="0" w:line="240" w:lineRule="auto"/>
              <w:jc w:val="center"/>
              <w:rPr>
                <w:rFonts w:ascii="Times New Roman" w:hAnsi="Times New Roman"/>
                <w:color w:val="000000"/>
                <w:sz w:val="20"/>
              </w:rPr>
            </w:pPr>
            <w:r w:rsidRPr="009B4469">
              <w:rPr>
                <w:rFonts w:ascii="Times New Roman" w:hAnsi="Times New Roman"/>
                <w:color w:val="000000"/>
                <w:sz w:val="20"/>
              </w:rPr>
              <w:t>13.0</w:t>
            </w:r>
          </w:p>
        </w:tc>
      </w:tr>
      <w:tr w:rsidR="00A22818" w:rsidRPr="009B4469" w:rsidTr="00DD2CF4">
        <w:trPr>
          <w:trHeight w:val="234"/>
        </w:trPr>
        <w:tc>
          <w:tcPr>
            <w:tcW w:w="6759"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Silicon</w:t>
            </w:r>
          </w:p>
        </w:tc>
        <w:tc>
          <w:tcPr>
            <w:tcW w:w="1605"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1.3</w:t>
            </w:r>
          </w:p>
        </w:tc>
      </w:tr>
      <w:tr w:rsidR="00A22818" w:rsidRPr="009B4469" w:rsidTr="00DD2CF4">
        <w:trPr>
          <w:trHeight w:val="249"/>
        </w:trPr>
        <w:tc>
          <w:tcPr>
            <w:tcW w:w="6759" w:type="dxa"/>
          </w:tcPr>
          <w:p w:rsidR="00A22818" w:rsidRPr="009B4469" w:rsidRDefault="00A22818" w:rsidP="00E57740">
            <w:pPr>
              <w:spacing w:after="0" w:line="240" w:lineRule="auto"/>
              <w:rPr>
                <w:rFonts w:ascii="Times New Roman" w:hAnsi="Times New Roman"/>
                <w:color w:val="000000"/>
                <w:sz w:val="20"/>
              </w:rPr>
            </w:pPr>
            <w:r w:rsidRPr="009B4469">
              <w:rPr>
                <w:rFonts w:ascii="Times New Roman" w:hAnsi="Times New Roman"/>
                <w:color w:val="000000"/>
                <w:sz w:val="20"/>
              </w:rPr>
              <w:t>Phosphorus</w:t>
            </w:r>
          </w:p>
        </w:tc>
        <w:tc>
          <w:tcPr>
            <w:tcW w:w="1605" w:type="dxa"/>
          </w:tcPr>
          <w:p w:rsidR="00A22818" w:rsidRPr="009B4469" w:rsidRDefault="00A22818" w:rsidP="00E57740">
            <w:pPr>
              <w:spacing w:after="0" w:line="240" w:lineRule="auto"/>
              <w:jc w:val="center"/>
              <w:rPr>
                <w:rFonts w:ascii="Times New Roman" w:hAnsi="Times New Roman"/>
                <w:color w:val="000000"/>
                <w:sz w:val="20"/>
              </w:rPr>
            </w:pPr>
            <w:r w:rsidRPr="009B4469">
              <w:rPr>
                <w:rFonts w:ascii="Times New Roman" w:hAnsi="Times New Roman"/>
                <w:color w:val="000000"/>
                <w:sz w:val="20"/>
              </w:rPr>
              <w:t>9.7</w:t>
            </w:r>
          </w:p>
        </w:tc>
      </w:tr>
      <w:tr w:rsidR="00A22818" w:rsidRPr="009B4469" w:rsidTr="00DD2CF4">
        <w:trPr>
          <w:trHeight w:val="234"/>
        </w:trPr>
        <w:tc>
          <w:tcPr>
            <w:tcW w:w="6759"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Chromium</w:t>
            </w:r>
          </w:p>
        </w:tc>
        <w:tc>
          <w:tcPr>
            <w:tcW w:w="1605"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1.3</w:t>
            </w:r>
          </w:p>
        </w:tc>
      </w:tr>
      <w:tr w:rsidR="00A22818" w:rsidRPr="009B4469" w:rsidTr="00DD2CF4">
        <w:trPr>
          <w:trHeight w:val="249"/>
        </w:trPr>
        <w:tc>
          <w:tcPr>
            <w:tcW w:w="6759"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Manganese</w:t>
            </w:r>
          </w:p>
        </w:tc>
        <w:tc>
          <w:tcPr>
            <w:tcW w:w="1605"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1.0</w:t>
            </w:r>
          </w:p>
        </w:tc>
      </w:tr>
      <w:tr w:rsidR="00A22818" w:rsidRPr="009B4469" w:rsidTr="00DD2CF4">
        <w:trPr>
          <w:trHeight w:val="83"/>
        </w:trPr>
        <w:tc>
          <w:tcPr>
            <w:tcW w:w="6759"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Iron</w:t>
            </w:r>
          </w:p>
        </w:tc>
        <w:tc>
          <w:tcPr>
            <w:tcW w:w="1605"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57.1</w:t>
            </w:r>
          </w:p>
        </w:tc>
      </w:tr>
      <w:tr w:rsidR="00A22818" w:rsidRPr="009B4469" w:rsidTr="00DD2CF4">
        <w:trPr>
          <w:trHeight w:val="249"/>
        </w:trPr>
        <w:tc>
          <w:tcPr>
            <w:tcW w:w="6759" w:type="dxa"/>
          </w:tcPr>
          <w:p w:rsidR="00A22818" w:rsidRPr="009B4469" w:rsidRDefault="00A22818" w:rsidP="00E57740">
            <w:pPr>
              <w:spacing w:after="0" w:line="240" w:lineRule="auto"/>
              <w:rPr>
                <w:rFonts w:ascii="Times New Roman" w:hAnsi="Times New Roman"/>
                <w:sz w:val="20"/>
              </w:rPr>
            </w:pPr>
            <w:r w:rsidRPr="009B4469">
              <w:rPr>
                <w:rFonts w:ascii="Times New Roman" w:hAnsi="Times New Roman"/>
                <w:sz w:val="20"/>
              </w:rPr>
              <w:t>Zinc</w:t>
            </w:r>
          </w:p>
        </w:tc>
        <w:tc>
          <w:tcPr>
            <w:tcW w:w="1605" w:type="dxa"/>
          </w:tcPr>
          <w:p w:rsidR="00A22818" w:rsidRPr="009B4469" w:rsidRDefault="00A22818" w:rsidP="00E57740">
            <w:pPr>
              <w:spacing w:after="0" w:line="240" w:lineRule="auto"/>
              <w:jc w:val="center"/>
              <w:rPr>
                <w:rFonts w:ascii="Times New Roman" w:hAnsi="Times New Roman"/>
                <w:sz w:val="20"/>
              </w:rPr>
            </w:pPr>
            <w:r w:rsidRPr="009B4469">
              <w:rPr>
                <w:rFonts w:ascii="Times New Roman" w:hAnsi="Times New Roman"/>
                <w:sz w:val="20"/>
              </w:rPr>
              <w:t>15.7</w:t>
            </w:r>
          </w:p>
        </w:tc>
      </w:tr>
    </w:tbl>
    <w:p w:rsidR="00A22818" w:rsidRDefault="00B378AA" w:rsidP="00B378AA">
      <w:pPr>
        <w:tabs>
          <w:tab w:val="left" w:pos="2545"/>
        </w:tabs>
        <w:autoSpaceDE w:val="0"/>
        <w:autoSpaceDN w:val="0"/>
        <w:adjustRightInd w:val="0"/>
        <w:spacing w:after="0" w:line="360" w:lineRule="auto"/>
        <w:jc w:val="both"/>
        <w:rPr>
          <w:rFonts w:ascii="Times New Roman" w:hAnsi="Times New Roman"/>
          <w:sz w:val="24"/>
          <w:szCs w:val="24"/>
          <w:lang w:val="id-ID"/>
        </w:rPr>
      </w:pPr>
      <w:r>
        <w:rPr>
          <w:rFonts w:ascii="Times New Roman" w:hAnsi="Times New Roman"/>
          <w:sz w:val="24"/>
          <w:szCs w:val="24"/>
          <w:lang w:val="id-ID"/>
        </w:rPr>
        <w:tab/>
      </w:r>
    </w:p>
    <w:p w:rsidR="00B378AA" w:rsidRPr="00B378AA" w:rsidRDefault="00B378AA" w:rsidP="00B378AA">
      <w:pPr>
        <w:tabs>
          <w:tab w:val="left" w:pos="2545"/>
        </w:tabs>
        <w:autoSpaceDE w:val="0"/>
        <w:autoSpaceDN w:val="0"/>
        <w:adjustRightInd w:val="0"/>
        <w:spacing w:after="0" w:line="360" w:lineRule="auto"/>
        <w:jc w:val="both"/>
        <w:rPr>
          <w:rFonts w:ascii="Times New Roman" w:hAnsi="Times New Roman"/>
          <w:b/>
          <w:lang w:val="id-ID"/>
        </w:rPr>
      </w:pPr>
      <w:r w:rsidRPr="00B378AA">
        <w:rPr>
          <w:rFonts w:ascii="Times New Roman" w:hAnsi="Times New Roman"/>
          <w:b/>
          <w:lang w:val="id-ID"/>
        </w:rPr>
        <w:t>SIMPULAN</w:t>
      </w:r>
    </w:p>
    <w:p w:rsidR="00A22818" w:rsidRPr="00DD2CF4" w:rsidRDefault="00A22818" w:rsidP="00B25CED">
      <w:pPr>
        <w:numPr>
          <w:ilvl w:val="0"/>
          <w:numId w:val="1"/>
        </w:numPr>
        <w:autoSpaceDE w:val="0"/>
        <w:autoSpaceDN w:val="0"/>
        <w:adjustRightInd w:val="0"/>
        <w:spacing w:after="0"/>
        <w:jc w:val="both"/>
        <w:rPr>
          <w:rFonts w:ascii="Times New Roman" w:hAnsi="Times New Roman"/>
        </w:rPr>
      </w:pPr>
      <w:r w:rsidRPr="00DD2CF4">
        <w:rPr>
          <w:rFonts w:ascii="Times New Roman" w:hAnsi="Times New Roman"/>
        </w:rPr>
        <w:t xml:space="preserve">Kegagalan terjadi diawali cacat pada lapisan karbida sisi terluar baut yang penjalaran retaknya merambat kedaerah lokalisasi dimana penumpukan kandungan phosphor sebesar 9,7 % dan daerah kandungan unsur aluminium sebesar 68,8 %,  ini menyebabkan terjadinya degradasi kekuatan material setempat sehingga baut </w:t>
      </w:r>
      <w:r w:rsidRPr="00DD2CF4">
        <w:rPr>
          <w:rFonts w:ascii="Times New Roman" w:hAnsi="Times New Roman"/>
        </w:rPr>
        <w:lastRenderedPageBreak/>
        <w:t>mengalami putus setelah terdeformasi akibat beban pengetatan. Peristiwa in</w:t>
      </w:r>
      <w:r w:rsidR="00301479" w:rsidRPr="00DD2CF4">
        <w:rPr>
          <w:rFonts w:ascii="Times New Roman" w:hAnsi="Times New Roman"/>
        </w:rPr>
        <w:t>i terungkap sebagaimana hasil ma</w:t>
      </w:r>
      <w:r w:rsidRPr="00DD2CF4">
        <w:rPr>
          <w:rFonts w:ascii="Times New Roman" w:hAnsi="Times New Roman"/>
        </w:rPr>
        <w:t>krofraktograpy pe</w:t>
      </w:r>
      <w:r w:rsidR="00AE6587" w:rsidRPr="00DD2CF4">
        <w:rPr>
          <w:rFonts w:ascii="Times New Roman" w:hAnsi="Times New Roman"/>
        </w:rPr>
        <w:t xml:space="preserve">mbesaran </w:t>
      </w:r>
      <w:r w:rsidR="00301479" w:rsidRPr="00DD2CF4">
        <w:rPr>
          <w:rFonts w:ascii="Times New Roman" w:hAnsi="Times New Roman"/>
        </w:rPr>
        <w:t xml:space="preserve"> 12</w:t>
      </w:r>
      <w:r w:rsidR="00AE6587" w:rsidRPr="00DD2CF4">
        <w:rPr>
          <w:rFonts w:ascii="Times New Roman" w:hAnsi="Times New Roman"/>
        </w:rPr>
        <w:t xml:space="preserve">x </w:t>
      </w:r>
      <w:r w:rsidR="00B25CED" w:rsidRPr="00DD2CF4">
        <w:rPr>
          <w:rFonts w:ascii="Times New Roman" w:hAnsi="Times New Roman"/>
        </w:rPr>
        <w:t>pada gbr 3.4</w:t>
      </w:r>
      <w:r w:rsidR="00301479" w:rsidRPr="00DD2CF4">
        <w:rPr>
          <w:rFonts w:ascii="Times New Roman" w:hAnsi="Times New Roman"/>
        </w:rPr>
        <w:t xml:space="preserve"> </w:t>
      </w:r>
      <w:r w:rsidR="00AE6587" w:rsidRPr="00DD2CF4">
        <w:rPr>
          <w:rFonts w:ascii="Times New Roman" w:hAnsi="Times New Roman"/>
        </w:rPr>
        <w:t xml:space="preserve">dan </w:t>
      </w:r>
      <w:r w:rsidR="00B25CED" w:rsidRPr="00DD2CF4">
        <w:rPr>
          <w:rFonts w:ascii="Times New Roman" w:hAnsi="Times New Roman"/>
        </w:rPr>
        <w:t xml:space="preserve">mikrofraktografi </w:t>
      </w:r>
      <w:r w:rsidR="00301479" w:rsidRPr="00DD2CF4">
        <w:rPr>
          <w:rFonts w:ascii="Times New Roman" w:hAnsi="Times New Roman"/>
        </w:rPr>
        <w:t xml:space="preserve"> </w:t>
      </w:r>
      <w:r w:rsidR="00B25CED" w:rsidRPr="00DD2CF4">
        <w:rPr>
          <w:rFonts w:ascii="Times New Roman" w:hAnsi="Times New Roman"/>
        </w:rPr>
        <w:t>800x dan 3000x (gbr. 3.5 dan 3.7).</w:t>
      </w:r>
    </w:p>
    <w:p w:rsidR="00A22818" w:rsidRPr="00DD2CF4" w:rsidRDefault="00A22818" w:rsidP="00B25CED">
      <w:pPr>
        <w:numPr>
          <w:ilvl w:val="0"/>
          <w:numId w:val="1"/>
        </w:numPr>
        <w:autoSpaceDE w:val="0"/>
        <w:autoSpaceDN w:val="0"/>
        <w:adjustRightInd w:val="0"/>
        <w:spacing w:after="0"/>
        <w:jc w:val="both"/>
        <w:rPr>
          <w:rFonts w:ascii="Times New Roman" w:hAnsi="Times New Roman"/>
          <w:i/>
        </w:rPr>
      </w:pPr>
      <w:r w:rsidRPr="00DD2CF4">
        <w:rPr>
          <w:rFonts w:ascii="Times New Roman" w:hAnsi="Times New Roman"/>
        </w:rPr>
        <w:t xml:space="preserve">Dari hasil identifikasi, baut dimanufaktur berdasarkan standar </w:t>
      </w:r>
      <w:r w:rsidR="00E234B0" w:rsidRPr="00DD2CF4">
        <w:rPr>
          <w:rFonts w:ascii="Times New Roman" w:hAnsi="Times New Roman"/>
        </w:rPr>
        <w:t>ASTM 325</w:t>
      </w:r>
      <w:r w:rsidRPr="00DD2CF4">
        <w:rPr>
          <w:rFonts w:ascii="Times New Roman" w:hAnsi="Times New Roman"/>
        </w:rPr>
        <w:t xml:space="preserve"> dari material baja paduan menengah yaitu 0,39 % C (0,3 – 0,45) % C dengan perlakuan panas </w:t>
      </w:r>
      <w:r w:rsidRPr="00DD2CF4">
        <w:rPr>
          <w:rFonts w:ascii="Times New Roman" w:hAnsi="Times New Roman"/>
          <w:i/>
        </w:rPr>
        <w:t>quenched and tempered</w:t>
      </w:r>
      <w:r w:rsidR="006A4F3F" w:rsidRPr="00DD2CF4">
        <w:rPr>
          <w:rFonts w:ascii="Times New Roman" w:hAnsi="Times New Roman"/>
          <w:i/>
        </w:rPr>
        <w:t>,</w:t>
      </w:r>
      <w:r w:rsidR="00B25CED" w:rsidRPr="00DD2CF4">
        <w:rPr>
          <w:rFonts w:ascii="Times New Roman" w:hAnsi="Times New Roman"/>
        </w:rPr>
        <w:t xml:space="preserve"> perhatikan gambar 3.8</w:t>
      </w:r>
      <w:r w:rsidR="006A4F3F" w:rsidRPr="00DD2CF4">
        <w:rPr>
          <w:rFonts w:ascii="Times New Roman" w:hAnsi="Times New Roman"/>
        </w:rPr>
        <w:t xml:space="preserve"> struktur mikro dari jenis martensite temper</w:t>
      </w:r>
    </w:p>
    <w:p w:rsidR="00E234B0" w:rsidRPr="00DD2CF4" w:rsidRDefault="00E234B0" w:rsidP="00B25CED">
      <w:pPr>
        <w:numPr>
          <w:ilvl w:val="0"/>
          <w:numId w:val="1"/>
        </w:numPr>
        <w:autoSpaceDE w:val="0"/>
        <w:autoSpaceDN w:val="0"/>
        <w:adjustRightInd w:val="0"/>
        <w:spacing w:after="0"/>
        <w:jc w:val="both"/>
        <w:rPr>
          <w:rFonts w:ascii="Times New Roman" w:hAnsi="Times New Roman"/>
          <w:i/>
        </w:rPr>
      </w:pPr>
      <w:r w:rsidRPr="00DD2CF4">
        <w:rPr>
          <w:rFonts w:ascii="Times New Roman" w:hAnsi="Times New Roman"/>
        </w:rPr>
        <w:t>Ketidak sempurnaan larutan padat yang dipengaruhi oleh paduan asing yang tidak diinginkan oleh d</w:t>
      </w:r>
      <w:r w:rsidR="006A4F3F" w:rsidRPr="00DD2CF4">
        <w:rPr>
          <w:rFonts w:ascii="Times New Roman" w:hAnsi="Times New Roman"/>
        </w:rPr>
        <w:t>e</w:t>
      </w:r>
      <w:r w:rsidRPr="00DD2CF4">
        <w:rPr>
          <w:rFonts w:ascii="Times New Roman" w:hAnsi="Times New Roman"/>
        </w:rPr>
        <w:t>sign manufacture bolt menyebabkan degradasi pada lokasi tertentu</w:t>
      </w:r>
      <w:r w:rsidR="00312F0A" w:rsidRPr="00DD2CF4">
        <w:rPr>
          <w:rFonts w:ascii="Times New Roman" w:hAnsi="Times New Roman"/>
        </w:rPr>
        <w:t xml:space="preserve">, kadar aluminium yang tinggi merupakan salah satu penyebabnya disamping unsur </w:t>
      </w:r>
      <w:r w:rsidR="00606B67" w:rsidRPr="00DD2CF4">
        <w:rPr>
          <w:rFonts w:ascii="Times New Roman" w:hAnsi="Times New Roman"/>
        </w:rPr>
        <w:t>lainnya seperti Mn</w:t>
      </w:r>
      <w:r w:rsidR="00312F0A" w:rsidRPr="00DD2CF4">
        <w:rPr>
          <w:rFonts w:ascii="Times New Roman" w:hAnsi="Times New Roman"/>
        </w:rPr>
        <w:t xml:space="preserve"> dan Mg.</w:t>
      </w:r>
      <w:r w:rsidR="006A4F3F" w:rsidRPr="00DD2CF4">
        <w:rPr>
          <w:rFonts w:ascii="Times New Roman" w:hAnsi="Times New Roman"/>
        </w:rPr>
        <w:t xml:space="preserve"> yang ditunjukan data</w:t>
      </w:r>
      <w:r w:rsidR="000C1801" w:rsidRPr="00DD2CF4">
        <w:rPr>
          <w:rFonts w:ascii="Times New Roman" w:hAnsi="Times New Roman"/>
        </w:rPr>
        <w:t xml:space="preserve"> tabel 1 hasil EDAX.</w:t>
      </w:r>
    </w:p>
    <w:p w:rsidR="00312F0A" w:rsidRPr="00DD2CF4" w:rsidRDefault="00606B67" w:rsidP="00B25CED">
      <w:pPr>
        <w:numPr>
          <w:ilvl w:val="0"/>
          <w:numId w:val="1"/>
        </w:numPr>
        <w:autoSpaceDE w:val="0"/>
        <w:autoSpaceDN w:val="0"/>
        <w:adjustRightInd w:val="0"/>
        <w:spacing w:after="0"/>
        <w:jc w:val="both"/>
        <w:rPr>
          <w:rFonts w:ascii="Times New Roman" w:hAnsi="Times New Roman"/>
          <w:i/>
        </w:rPr>
      </w:pPr>
      <w:r w:rsidRPr="00DD2CF4">
        <w:rPr>
          <w:rFonts w:ascii="Times New Roman" w:hAnsi="Times New Roman"/>
        </w:rPr>
        <w:t>Phosp</w:t>
      </w:r>
      <w:r w:rsidR="006A4F3F" w:rsidRPr="00DD2CF4">
        <w:rPr>
          <w:rFonts w:ascii="Times New Roman" w:hAnsi="Times New Roman"/>
        </w:rPr>
        <w:t>h</w:t>
      </w:r>
      <w:r w:rsidRPr="00DD2CF4">
        <w:rPr>
          <w:rFonts w:ascii="Times New Roman" w:hAnsi="Times New Roman"/>
        </w:rPr>
        <w:t>or yang yang teridentifikasi secara mikro terlarut dalam paduan telah menyumbangkan degradasi setempat. Unsur ini sesungguhnya harus diminimalisir dan diharapkan ketidak beradaannya dalam paduan baja jenis ini</w:t>
      </w:r>
      <w:r w:rsidR="006A4F3F" w:rsidRPr="00DD2CF4">
        <w:rPr>
          <w:rFonts w:ascii="Times New Roman" w:hAnsi="Times New Roman"/>
        </w:rPr>
        <w:t>, kandungan phosphor teridentifikasi sebesar  9,7 %.</w:t>
      </w:r>
    </w:p>
    <w:p w:rsidR="00A96405" w:rsidRPr="00DD2CF4" w:rsidRDefault="00A96405" w:rsidP="00B25CED">
      <w:pPr>
        <w:numPr>
          <w:ilvl w:val="0"/>
          <w:numId w:val="1"/>
        </w:numPr>
        <w:autoSpaceDE w:val="0"/>
        <w:autoSpaceDN w:val="0"/>
        <w:adjustRightInd w:val="0"/>
        <w:spacing w:after="0"/>
        <w:jc w:val="both"/>
        <w:rPr>
          <w:rFonts w:ascii="Times New Roman" w:hAnsi="Times New Roman"/>
          <w:i/>
        </w:rPr>
      </w:pPr>
      <w:r w:rsidRPr="00DD2CF4">
        <w:rPr>
          <w:rFonts w:ascii="Times New Roman" w:hAnsi="Times New Roman"/>
        </w:rPr>
        <w:t xml:space="preserve">Ketidak sempurnaan dalam  alrutan padat cendrung membawa kegagalan </w:t>
      </w:r>
      <w:r w:rsidR="00BF4023" w:rsidRPr="00DD2CF4">
        <w:rPr>
          <w:rFonts w:ascii="Times New Roman" w:hAnsi="Times New Roman"/>
        </w:rPr>
        <w:t>dalam suatu paduan yang</w:t>
      </w:r>
      <w:r w:rsidRPr="00DD2CF4">
        <w:rPr>
          <w:rFonts w:ascii="Times New Roman" w:hAnsi="Times New Roman"/>
        </w:rPr>
        <w:t xml:space="preserve"> mengalami degradasi  lokal, sejumlah unsur terkadang terlokalisasi membentuk larutan</w:t>
      </w:r>
      <w:r w:rsidR="00BF4023" w:rsidRPr="00DD2CF4">
        <w:rPr>
          <w:rFonts w:ascii="Times New Roman" w:hAnsi="Times New Roman"/>
        </w:rPr>
        <w:t xml:space="preserve"> yang terjebak secara bersamaan dalam proses peleburan sebelumnya.</w:t>
      </w:r>
    </w:p>
    <w:p w:rsidR="00A22818" w:rsidRPr="00B25CED" w:rsidRDefault="00A22818" w:rsidP="00B25CED">
      <w:pPr>
        <w:autoSpaceDE w:val="0"/>
        <w:autoSpaceDN w:val="0"/>
        <w:adjustRightInd w:val="0"/>
        <w:spacing w:after="0"/>
        <w:jc w:val="both"/>
        <w:rPr>
          <w:rFonts w:ascii="Times New Roman" w:hAnsi="Times New Roman"/>
          <w:sz w:val="24"/>
          <w:szCs w:val="24"/>
        </w:rPr>
      </w:pPr>
    </w:p>
    <w:p w:rsidR="00A22818" w:rsidRPr="00B25CED" w:rsidRDefault="00A22818" w:rsidP="00B25CED">
      <w:pPr>
        <w:autoSpaceDE w:val="0"/>
        <w:autoSpaceDN w:val="0"/>
        <w:adjustRightInd w:val="0"/>
        <w:spacing w:after="0"/>
        <w:jc w:val="both"/>
        <w:rPr>
          <w:rFonts w:ascii="Times New Roman" w:hAnsi="Times New Roman"/>
          <w:i/>
          <w:sz w:val="24"/>
          <w:szCs w:val="24"/>
        </w:rPr>
      </w:pPr>
      <w:r w:rsidRPr="00B25CED">
        <w:rPr>
          <w:rFonts w:ascii="Times New Roman" w:hAnsi="Times New Roman"/>
          <w:b/>
          <w:sz w:val="24"/>
          <w:szCs w:val="24"/>
        </w:rPr>
        <w:t>DAFTAR PUSTAKA.</w:t>
      </w:r>
    </w:p>
    <w:p w:rsidR="00A22818" w:rsidRPr="00AD73E2" w:rsidRDefault="00A22818" w:rsidP="00AD73E2">
      <w:pPr>
        <w:pStyle w:val="Heading2"/>
        <w:ind w:left="709" w:hanging="709"/>
        <w:jc w:val="both"/>
        <w:rPr>
          <w:rFonts w:ascii="Times New Roman" w:hAnsi="Times New Roman" w:cs="Times New Roman"/>
          <w:b w:val="0"/>
          <w:color w:val="auto"/>
          <w:sz w:val="22"/>
          <w:szCs w:val="22"/>
        </w:rPr>
      </w:pPr>
      <w:r w:rsidRPr="00AD73E2">
        <w:rPr>
          <w:rFonts w:ascii="Times New Roman" w:hAnsi="Times New Roman" w:cs="Times New Roman"/>
          <w:b w:val="0"/>
          <w:color w:val="auto"/>
          <w:sz w:val="22"/>
          <w:szCs w:val="22"/>
        </w:rPr>
        <w:t xml:space="preserve">ASM  Handbook,   2005, Volume 1,  Propertisand Selection  Irons, and  High Peformance  Alloys. </w:t>
      </w:r>
    </w:p>
    <w:p w:rsidR="00A22818" w:rsidRPr="00DD2CF4" w:rsidRDefault="00A22818" w:rsidP="00AD73E2">
      <w:pPr>
        <w:tabs>
          <w:tab w:val="left" w:pos="426"/>
        </w:tabs>
        <w:spacing w:after="0"/>
        <w:ind w:left="709" w:hanging="709"/>
        <w:jc w:val="both"/>
        <w:rPr>
          <w:rFonts w:ascii="Times New Roman" w:hAnsi="Times New Roman"/>
        </w:rPr>
      </w:pPr>
      <w:r w:rsidRPr="00DD2CF4">
        <w:rPr>
          <w:rFonts w:ascii="Times New Roman" w:hAnsi="Times New Roman"/>
        </w:rPr>
        <w:t xml:space="preserve">ASM  Handbook,   2005,  Volume 9,  </w:t>
      </w:r>
      <w:r w:rsidRPr="00DD2CF4">
        <w:rPr>
          <w:rFonts w:ascii="Times New Roman" w:hAnsi="Times New Roman"/>
          <w:iCs/>
          <w:color w:val="000000"/>
        </w:rPr>
        <w:t>Metallography and Microstructures,</w:t>
      </w:r>
      <w:r w:rsidRPr="00DD2CF4">
        <w:rPr>
          <w:rFonts w:ascii="Times New Roman" w:hAnsi="Times New Roman"/>
        </w:rPr>
        <w:t>Volume 12,  Fractography.</w:t>
      </w:r>
    </w:p>
    <w:p w:rsidR="00A22818" w:rsidRPr="00DD2CF4" w:rsidRDefault="00A22818" w:rsidP="00AD73E2">
      <w:pPr>
        <w:tabs>
          <w:tab w:val="left" w:pos="426"/>
        </w:tabs>
        <w:spacing w:after="0"/>
        <w:ind w:left="426" w:hanging="426"/>
        <w:jc w:val="both"/>
        <w:rPr>
          <w:rFonts w:ascii="Times New Roman" w:hAnsi="Times New Roman"/>
        </w:rPr>
      </w:pPr>
      <w:r w:rsidRPr="00DD2CF4">
        <w:rPr>
          <w:rFonts w:ascii="Times New Roman" w:hAnsi="Times New Roman"/>
          <w:color w:val="000000"/>
          <w:lang w:val="sv-SE"/>
        </w:rPr>
        <w:t xml:space="preserve">Dieter, GE. 1990. “ </w:t>
      </w:r>
      <w:r w:rsidRPr="00DD2CF4">
        <w:rPr>
          <w:rFonts w:ascii="Times New Roman" w:hAnsi="Times New Roman"/>
          <w:i/>
          <w:iCs/>
          <w:color w:val="000000"/>
          <w:lang w:val="sv-SE"/>
        </w:rPr>
        <w:t xml:space="preserve">Metalurgi Mekanik </w:t>
      </w:r>
      <w:r w:rsidRPr="00DD2CF4">
        <w:rPr>
          <w:rFonts w:ascii="Times New Roman" w:hAnsi="Times New Roman"/>
          <w:color w:val="000000"/>
          <w:lang w:val="sv-SE"/>
        </w:rPr>
        <w:t>”, Edisi Ketiga Jilid I, Erlangga, Jakarta.</w:t>
      </w:r>
    </w:p>
    <w:p w:rsidR="00A22818" w:rsidRPr="00DD2CF4" w:rsidRDefault="00A22818" w:rsidP="00AD73E2">
      <w:pPr>
        <w:autoSpaceDE w:val="0"/>
        <w:autoSpaceDN w:val="0"/>
        <w:adjustRightInd w:val="0"/>
        <w:spacing w:after="0"/>
        <w:ind w:left="709" w:hanging="709"/>
        <w:jc w:val="both"/>
        <w:rPr>
          <w:rFonts w:ascii="Times New Roman" w:hAnsi="Times New Roman"/>
        </w:rPr>
      </w:pPr>
      <w:r w:rsidRPr="00DD2CF4">
        <w:rPr>
          <w:rFonts w:ascii="Times New Roman" w:hAnsi="Times New Roman"/>
        </w:rPr>
        <w:t>Instruction manual, D9R Track-Type Tractor Power Shift, Powered By 3408 Engine (SEBP2302 - 03)..</w:t>
      </w:r>
    </w:p>
    <w:p w:rsidR="00A22818" w:rsidRPr="00AD73E2" w:rsidRDefault="00A22818" w:rsidP="00AD73E2">
      <w:pPr>
        <w:tabs>
          <w:tab w:val="left" w:pos="426"/>
        </w:tabs>
        <w:spacing w:after="0"/>
        <w:ind w:left="709" w:hanging="709"/>
        <w:jc w:val="both"/>
        <w:rPr>
          <w:rFonts w:ascii="Times New Roman" w:hAnsi="Times New Roman"/>
        </w:rPr>
      </w:pPr>
      <w:r w:rsidRPr="00DD2CF4">
        <w:rPr>
          <w:rFonts w:ascii="Times New Roman" w:hAnsi="Times New Roman"/>
        </w:rPr>
        <w:t>SKF Linear Motion&amp; Precision Technologies “</w:t>
      </w:r>
      <w:r w:rsidRPr="00DD2CF4">
        <w:rPr>
          <w:rFonts w:ascii="Times New Roman" w:hAnsi="Times New Roman"/>
          <w:i/>
        </w:rPr>
        <w:t>Bolt Tightening Handbook</w:t>
      </w:r>
      <w:r w:rsidRPr="00DD2CF4">
        <w:rPr>
          <w:rFonts w:ascii="Times New Roman" w:hAnsi="Times New Roman"/>
        </w:rPr>
        <w:t xml:space="preserve"> “ </w:t>
      </w:r>
      <w:r w:rsidR="00B25CED" w:rsidRPr="00DD2CF4">
        <w:rPr>
          <w:rFonts w:ascii="Times New Roman" w:hAnsi="Times New Roman"/>
        </w:rPr>
        <w:t xml:space="preserve">  </w:t>
      </w:r>
      <w:r w:rsidRPr="00DD2CF4">
        <w:rPr>
          <w:rFonts w:ascii="Times New Roman" w:hAnsi="Times New Roman"/>
        </w:rPr>
        <w:t>(</w:t>
      </w:r>
      <w:r w:rsidR="00B25CED" w:rsidRPr="00DD2CF4">
        <w:rPr>
          <w:rFonts w:ascii="Times New Roman" w:hAnsi="Times New Roman"/>
          <w:bCs/>
        </w:rPr>
        <w:t>Catalogue n° TSI 1101</w:t>
      </w:r>
      <w:r w:rsidRPr="00DD2CF4">
        <w:rPr>
          <w:rFonts w:ascii="Times New Roman" w:hAnsi="Times New Roman"/>
          <w:bCs/>
        </w:rPr>
        <w:t xml:space="preserve"> AE. April 2001 Printed in France).</w:t>
      </w:r>
    </w:p>
    <w:p w:rsidR="00A22818" w:rsidRPr="00AD73E2" w:rsidRDefault="00A22818" w:rsidP="00AD73E2">
      <w:pPr>
        <w:spacing w:after="0"/>
        <w:ind w:left="709" w:hanging="709"/>
        <w:jc w:val="both"/>
        <w:rPr>
          <w:rFonts w:ascii="Times New Roman" w:hAnsi="Times New Roman"/>
          <w:i/>
        </w:rPr>
      </w:pPr>
      <w:r w:rsidRPr="00DD2CF4">
        <w:rPr>
          <w:rFonts w:ascii="Times New Roman" w:hAnsi="Times New Roman"/>
        </w:rPr>
        <w:t>Smallman RE,  Bishop RJ,  Sriati Japri, 1989  “</w:t>
      </w:r>
      <w:r w:rsidRPr="00DD2CF4">
        <w:rPr>
          <w:rFonts w:ascii="Times New Roman" w:hAnsi="Times New Roman"/>
          <w:i/>
        </w:rPr>
        <w:t xml:space="preserve">Metalurgi Fisik Modern &amp; </w:t>
      </w:r>
      <w:r w:rsidR="00195A2F" w:rsidRPr="00DD2CF4">
        <w:rPr>
          <w:rFonts w:ascii="Times New Roman" w:hAnsi="Times New Roman"/>
          <w:i/>
        </w:rPr>
        <w:t>Rekayasa Material</w:t>
      </w:r>
      <w:r w:rsidR="00B25CED" w:rsidRPr="00DD2CF4">
        <w:rPr>
          <w:rFonts w:ascii="Times New Roman" w:hAnsi="Times New Roman"/>
          <w:i/>
        </w:rPr>
        <w:t>“</w:t>
      </w:r>
      <w:r w:rsidRPr="00DD2CF4">
        <w:rPr>
          <w:rFonts w:ascii="Times New Roman" w:hAnsi="Times New Roman"/>
        </w:rPr>
        <w:t xml:space="preserve">  Edis</w:t>
      </w:r>
      <w:r w:rsidR="00195A2F" w:rsidRPr="00DD2CF4">
        <w:rPr>
          <w:rFonts w:ascii="Times New Roman" w:hAnsi="Times New Roman"/>
        </w:rPr>
        <w:t>i 6, Penerbit Erlangga Jakarta.</w:t>
      </w:r>
    </w:p>
    <w:p w:rsidR="002D66EF" w:rsidRPr="00AD73E2" w:rsidRDefault="00546CE8" w:rsidP="00AD73E2">
      <w:pPr>
        <w:pStyle w:val="Default"/>
        <w:tabs>
          <w:tab w:val="left" w:pos="709"/>
        </w:tabs>
        <w:spacing w:line="276" w:lineRule="auto"/>
        <w:ind w:left="709" w:hanging="709"/>
        <w:jc w:val="both"/>
        <w:rPr>
          <w:sz w:val="22"/>
          <w:szCs w:val="22"/>
        </w:rPr>
      </w:pPr>
      <w:r w:rsidRPr="00DD2CF4">
        <w:rPr>
          <w:sz w:val="22"/>
          <w:szCs w:val="22"/>
        </w:rPr>
        <w:t>Mehi F Robert, “</w:t>
      </w:r>
      <w:r w:rsidR="00A22818" w:rsidRPr="00DD2CF4">
        <w:rPr>
          <w:i/>
          <w:sz w:val="22"/>
          <w:szCs w:val="22"/>
        </w:rPr>
        <w:t>Atlas of Microstructures of Industrial Alloys</w:t>
      </w:r>
      <w:r w:rsidR="00A22818" w:rsidRPr="00DD2CF4">
        <w:rPr>
          <w:sz w:val="22"/>
          <w:szCs w:val="22"/>
        </w:rPr>
        <w:t>“</w:t>
      </w:r>
      <w:r w:rsidR="00B25CED" w:rsidRPr="00DD2CF4">
        <w:rPr>
          <w:sz w:val="22"/>
          <w:szCs w:val="22"/>
        </w:rPr>
        <w:t xml:space="preserve">,  8 th Edition Vol.7, American </w:t>
      </w:r>
      <w:r w:rsidR="00A22818" w:rsidRPr="00DD2CF4">
        <w:rPr>
          <w:sz w:val="22"/>
          <w:szCs w:val="22"/>
        </w:rPr>
        <w:t>For Metals. Metals Park, Ohio 44073.</w:t>
      </w:r>
      <w:r w:rsidR="00AD73E2">
        <w:rPr>
          <w:sz w:val="22"/>
          <w:szCs w:val="22"/>
        </w:rPr>
        <w:tab/>
      </w:r>
    </w:p>
    <w:p w:rsidR="00AD73E2" w:rsidRPr="00AD73E2" w:rsidRDefault="00AD73E2" w:rsidP="00AD73E2">
      <w:pPr>
        <w:pStyle w:val="Default"/>
        <w:tabs>
          <w:tab w:val="left" w:pos="426"/>
          <w:tab w:val="left" w:pos="5872"/>
        </w:tabs>
        <w:spacing w:line="276" w:lineRule="auto"/>
        <w:ind w:left="426" w:hanging="426"/>
        <w:rPr>
          <w:sz w:val="22"/>
          <w:szCs w:val="22"/>
          <w:lang w:val="id-ID"/>
        </w:rPr>
      </w:pPr>
    </w:p>
    <w:p w:rsidR="00AD73E2" w:rsidRPr="00AD73E2" w:rsidRDefault="00AD73E2" w:rsidP="00AD73E2">
      <w:pPr>
        <w:pStyle w:val="Default"/>
        <w:tabs>
          <w:tab w:val="left" w:pos="426"/>
          <w:tab w:val="left" w:pos="5872"/>
        </w:tabs>
        <w:spacing w:line="276" w:lineRule="auto"/>
        <w:ind w:left="426" w:hanging="426"/>
        <w:rPr>
          <w:sz w:val="22"/>
          <w:szCs w:val="22"/>
          <w:lang w:val="id-ID"/>
        </w:rPr>
      </w:pPr>
    </w:p>
    <w:sectPr w:rsidR="00AD73E2" w:rsidRPr="00AD73E2" w:rsidSect="00546CE8">
      <w:footerReference w:type="default" r:id="rId25"/>
      <w:pgSz w:w="11907" w:h="16840" w:code="9"/>
      <w:pgMar w:top="1701" w:right="1701" w:bottom="1701" w:left="1814" w:header="851" w:footer="720" w:gutter="0"/>
      <w:pgNumType w:start="8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CD0" w:rsidRDefault="00344CD0" w:rsidP="003F002B">
      <w:pPr>
        <w:spacing w:after="0" w:line="240" w:lineRule="auto"/>
      </w:pPr>
      <w:r>
        <w:separator/>
      </w:r>
    </w:p>
  </w:endnote>
  <w:endnote w:type="continuationSeparator" w:id="1">
    <w:p w:rsidR="00344CD0" w:rsidRDefault="00344CD0" w:rsidP="003F0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D3D" w:rsidRDefault="005D5D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CD0" w:rsidRDefault="00344CD0" w:rsidP="003F002B">
      <w:pPr>
        <w:spacing w:after="0" w:line="240" w:lineRule="auto"/>
      </w:pPr>
      <w:r>
        <w:separator/>
      </w:r>
    </w:p>
  </w:footnote>
  <w:footnote w:type="continuationSeparator" w:id="1">
    <w:p w:rsidR="00344CD0" w:rsidRDefault="00344CD0" w:rsidP="003F00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04205"/>
    <w:multiLevelType w:val="hybridMultilevel"/>
    <w:tmpl w:val="BFAA8098"/>
    <w:lvl w:ilvl="0" w:tplc="E328147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hdrShapeDefaults>
    <o:shapedefaults v:ext="edit" spidmax="22530"/>
  </w:hdrShapeDefaults>
  <w:footnotePr>
    <w:footnote w:id="0"/>
    <w:footnote w:id="1"/>
  </w:footnotePr>
  <w:endnotePr>
    <w:endnote w:id="0"/>
    <w:endnote w:id="1"/>
  </w:endnotePr>
  <w:compat/>
  <w:rsids>
    <w:rsidRoot w:val="00A22818"/>
    <w:rsid w:val="00000E96"/>
    <w:rsid w:val="00003EFB"/>
    <w:rsid w:val="00013B8A"/>
    <w:rsid w:val="000345C0"/>
    <w:rsid w:val="00036350"/>
    <w:rsid w:val="000522F6"/>
    <w:rsid w:val="000604CF"/>
    <w:rsid w:val="00071305"/>
    <w:rsid w:val="0008146F"/>
    <w:rsid w:val="0009062A"/>
    <w:rsid w:val="000C1801"/>
    <w:rsid w:val="000F079E"/>
    <w:rsid w:val="000F2B9A"/>
    <w:rsid w:val="00134207"/>
    <w:rsid w:val="00195A2F"/>
    <w:rsid w:val="001A4DD7"/>
    <w:rsid w:val="001C10CB"/>
    <w:rsid w:val="001C4441"/>
    <w:rsid w:val="001F6425"/>
    <w:rsid w:val="00204883"/>
    <w:rsid w:val="00234C4F"/>
    <w:rsid w:val="00247443"/>
    <w:rsid w:val="002759A5"/>
    <w:rsid w:val="00276E2F"/>
    <w:rsid w:val="00294072"/>
    <w:rsid w:val="002D66EF"/>
    <w:rsid w:val="002F1E79"/>
    <w:rsid w:val="00300ADB"/>
    <w:rsid w:val="00301479"/>
    <w:rsid w:val="0030689B"/>
    <w:rsid w:val="00312F0A"/>
    <w:rsid w:val="003341B1"/>
    <w:rsid w:val="00344CD0"/>
    <w:rsid w:val="0036130D"/>
    <w:rsid w:val="00364020"/>
    <w:rsid w:val="00373A20"/>
    <w:rsid w:val="0037736A"/>
    <w:rsid w:val="00377ED5"/>
    <w:rsid w:val="003924FF"/>
    <w:rsid w:val="003F002B"/>
    <w:rsid w:val="004170EC"/>
    <w:rsid w:val="004232B0"/>
    <w:rsid w:val="00490B5A"/>
    <w:rsid w:val="0049756A"/>
    <w:rsid w:val="004C35C7"/>
    <w:rsid w:val="004E5D5E"/>
    <w:rsid w:val="00501D5A"/>
    <w:rsid w:val="00546CE8"/>
    <w:rsid w:val="00585071"/>
    <w:rsid w:val="00586296"/>
    <w:rsid w:val="005933A3"/>
    <w:rsid w:val="005B3099"/>
    <w:rsid w:val="005D5D3D"/>
    <w:rsid w:val="00606B67"/>
    <w:rsid w:val="00637DA6"/>
    <w:rsid w:val="00654FEF"/>
    <w:rsid w:val="00663C3A"/>
    <w:rsid w:val="00671389"/>
    <w:rsid w:val="006824E7"/>
    <w:rsid w:val="006A4F3F"/>
    <w:rsid w:val="007656B9"/>
    <w:rsid w:val="00774A28"/>
    <w:rsid w:val="00831FD7"/>
    <w:rsid w:val="0086244E"/>
    <w:rsid w:val="008678DC"/>
    <w:rsid w:val="00893F50"/>
    <w:rsid w:val="008C037F"/>
    <w:rsid w:val="008E267E"/>
    <w:rsid w:val="008F3F4D"/>
    <w:rsid w:val="0090107E"/>
    <w:rsid w:val="00911DDD"/>
    <w:rsid w:val="0099160F"/>
    <w:rsid w:val="009D700F"/>
    <w:rsid w:val="009E09B2"/>
    <w:rsid w:val="00A20C8F"/>
    <w:rsid w:val="00A22818"/>
    <w:rsid w:val="00A57C53"/>
    <w:rsid w:val="00A84E28"/>
    <w:rsid w:val="00A96405"/>
    <w:rsid w:val="00AA6387"/>
    <w:rsid w:val="00AB2679"/>
    <w:rsid w:val="00AB5861"/>
    <w:rsid w:val="00AD73E2"/>
    <w:rsid w:val="00AE6587"/>
    <w:rsid w:val="00B25CED"/>
    <w:rsid w:val="00B378AA"/>
    <w:rsid w:val="00B419EA"/>
    <w:rsid w:val="00B6063C"/>
    <w:rsid w:val="00BB3B96"/>
    <w:rsid w:val="00BE3D6E"/>
    <w:rsid w:val="00BE5317"/>
    <w:rsid w:val="00BF4023"/>
    <w:rsid w:val="00C233DD"/>
    <w:rsid w:val="00C31D44"/>
    <w:rsid w:val="00C320B6"/>
    <w:rsid w:val="00C830A3"/>
    <w:rsid w:val="00C84F38"/>
    <w:rsid w:val="00C94C4B"/>
    <w:rsid w:val="00C97F29"/>
    <w:rsid w:val="00CA0D40"/>
    <w:rsid w:val="00CC739B"/>
    <w:rsid w:val="00D053F8"/>
    <w:rsid w:val="00D759B3"/>
    <w:rsid w:val="00DA5109"/>
    <w:rsid w:val="00DD2CF4"/>
    <w:rsid w:val="00E1081B"/>
    <w:rsid w:val="00E234B0"/>
    <w:rsid w:val="00E57845"/>
    <w:rsid w:val="00E630ED"/>
    <w:rsid w:val="00E948DA"/>
    <w:rsid w:val="00EA0CD6"/>
    <w:rsid w:val="00F044BF"/>
    <w:rsid w:val="00F21DBE"/>
    <w:rsid w:val="00F30DC8"/>
    <w:rsid w:val="00FA2E9F"/>
    <w:rsid w:val="00FB3B8A"/>
    <w:rsid w:val="00FD6FE7"/>
    <w:rsid w:val="00FF101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16" type="connector" idref="#_x0000_s1026"/>
        <o:r id="V:Rule17" type="connector" idref="#_x0000_s1038"/>
        <o:r id="V:Rule18" type="connector" idref="#_x0000_s1063"/>
        <o:r id="V:Rule19" type="connector" idref="#_x0000_s1043"/>
        <o:r id="V:Rule20" type="connector" idref="#_x0000_s1035"/>
        <o:r id="V:Rule21" type="connector" idref="#_x0000_s1039"/>
        <o:r id="V:Rule22" type="connector" idref="#_x0000_s1044"/>
        <o:r id="V:Rule23" type="connector" idref="#_x0000_s1031"/>
        <o:r id="V:Rule24" type="connector" idref="#_x0000_s1042"/>
        <o:r id="V:Rule25" type="connector" idref="#_x0000_s1034"/>
        <o:r id="V:Rule26" type="connector" idref="#_x0000_s1029"/>
        <o:r id="V:Rule27" type="connector" idref="#_x0000_s1066"/>
        <o:r id="V:Rule28" type="connector" idref="#_x0000_s1064"/>
        <o:r id="V:Rule29" type="connector" idref="#_x0000_s1067"/>
        <o:r id="V:Rule30"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818"/>
    <w:rPr>
      <w:rFonts w:ascii="Calibri" w:eastAsia="Times New Roman" w:hAnsi="Calibri" w:cs="Times New Roman"/>
    </w:rPr>
  </w:style>
  <w:style w:type="paragraph" w:styleId="Heading2">
    <w:name w:val="heading 2"/>
    <w:basedOn w:val="Normal"/>
    <w:next w:val="Normal"/>
    <w:link w:val="Heading2Char"/>
    <w:uiPriority w:val="9"/>
    <w:unhideWhenUsed/>
    <w:qFormat/>
    <w:rsid w:val="00AD73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818"/>
    <w:rPr>
      <w:rFonts w:cs="Times New Roman"/>
      <w:color w:val="0000FF"/>
      <w:u w:val="single"/>
    </w:rPr>
  </w:style>
  <w:style w:type="paragraph" w:customStyle="1" w:styleId="Default">
    <w:name w:val="Default"/>
    <w:rsid w:val="00A2281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22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818"/>
    <w:rPr>
      <w:rFonts w:ascii="Tahoma" w:eastAsia="Times New Roman" w:hAnsi="Tahoma" w:cs="Tahoma"/>
      <w:sz w:val="16"/>
      <w:szCs w:val="16"/>
    </w:rPr>
  </w:style>
  <w:style w:type="paragraph" w:styleId="ListParagraph">
    <w:name w:val="List Paragraph"/>
    <w:basedOn w:val="Normal"/>
    <w:uiPriority w:val="34"/>
    <w:qFormat/>
    <w:rsid w:val="00DA5109"/>
    <w:pPr>
      <w:ind w:left="720"/>
      <w:contextualSpacing/>
    </w:pPr>
  </w:style>
  <w:style w:type="paragraph" w:styleId="Header">
    <w:name w:val="header"/>
    <w:basedOn w:val="Normal"/>
    <w:link w:val="HeaderChar"/>
    <w:unhideWhenUsed/>
    <w:rsid w:val="003F002B"/>
    <w:pPr>
      <w:tabs>
        <w:tab w:val="center" w:pos="4680"/>
        <w:tab w:val="right" w:pos="9360"/>
      </w:tabs>
      <w:spacing w:after="0" w:line="240" w:lineRule="auto"/>
    </w:pPr>
  </w:style>
  <w:style w:type="character" w:customStyle="1" w:styleId="HeaderChar">
    <w:name w:val="Header Char"/>
    <w:basedOn w:val="DefaultParagraphFont"/>
    <w:link w:val="Header"/>
    <w:rsid w:val="003F002B"/>
    <w:rPr>
      <w:rFonts w:ascii="Calibri" w:eastAsia="Times New Roman" w:hAnsi="Calibri" w:cs="Times New Roman"/>
    </w:rPr>
  </w:style>
  <w:style w:type="paragraph" w:styleId="Footer">
    <w:name w:val="footer"/>
    <w:basedOn w:val="Normal"/>
    <w:link w:val="FooterChar"/>
    <w:uiPriority w:val="99"/>
    <w:unhideWhenUsed/>
    <w:rsid w:val="003F0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02B"/>
    <w:rPr>
      <w:rFonts w:ascii="Calibri" w:eastAsia="Times New Roman" w:hAnsi="Calibri" w:cs="Times New Roman"/>
    </w:rPr>
  </w:style>
  <w:style w:type="character" w:customStyle="1" w:styleId="Heading2Char">
    <w:name w:val="Heading 2 Char"/>
    <w:basedOn w:val="DefaultParagraphFont"/>
    <w:link w:val="Heading2"/>
    <w:uiPriority w:val="9"/>
    <w:rsid w:val="00AD73E2"/>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04591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e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E422C-5A6F-49DA-869D-D0B752BA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10</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TRISNA</dc:creator>
  <cp:lastModifiedBy>acer</cp:lastModifiedBy>
  <cp:revision>37</cp:revision>
  <cp:lastPrinted>2012-09-17T01:45:00Z</cp:lastPrinted>
  <dcterms:created xsi:type="dcterms:W3CDTF">2012-01-16T01:16:00Z</dcterms:created>
  <dcterms:modified xsi:type="dcterms:W3CDTF">2019-11-05T12:19:00Z</dcterms:modified>
</cp:coreProperties>
</file>